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643AC0" w14:textId="77777777" w:rsidR="006F57BC" w:rsidRPr="002937FC" w:rsidRDefault="006F57BC" w:rsidP="006F57BC">
      <w:pPr>
        <w:spacing w:after="0"/>
        <w:jc w:val="right"/>
        <w:outlineLvl w:val="0"/>
        <w:rPr>
          <w:rFonts w:cs="Arial"/>
          <w:b/>
          <w:noProof/>
          <w:kern w:val="32"/>
          <w:sz w:val="32"/>
          <w:szCs w:val="32"/>
        </w:rPr>
      </w:pPr>
    </w:p>
    <w:p w14:paraId="112EB0FE" w14:textId="77777777" w:rsidR="006F57BC" w:rsidRPr="002937FC" w:rsidRDefault="006F57BC" w:rsidP="006F57BC">
      <w:pPr>
        <w:spacing w:after="0"/>
        <w:outlineLvl w:val="0"/>
        <w:rPr>
          <w:rFonts w:cs="Arial"/>
          <w:b/>
          <w:noProof/>
          <w:kern w:val="32"/>
          <w:sz w:val="32"/>
          <w:szCs w:val="32"/>
        </w:rPr>
      </w:pPr>
    </w:p>
    <w:p w14:paraId="4748C090" w14:textId="77777777" w:rsidR="006F57BC" w:rsidRPr="00B16DBD" w:rsidRDefault="006F57BC" w:rsidP="006F57BC">
      <w:pPr>
        <w:rPr>
          <w:b/>
          <w:sz w:val="32"/>
          <w:szCs w:val="32"/>
        </w:rPr>
      </w:pPr>
      <w:bookmarkStart w:id="0" w:name="_Hlk124861257"/>
      <w:r>
        <w:rPr>
          <w:b/>
          <w:sz w:val="32"/>
        </w:rPr>
        <w:t>Tebis EMO News: Tebis 4.1 Release 7 is ready for rollout this fall</w:t>
      </w:r>
    </w:p>
    <w:p w14:paraId="4D10284F" w14:textId="77777777" w:rsidR="006F57BC" w:rsidRDefault="006F57BC" w:rsidP="006F57BC">
      <w:pPr>
        <w:spacing w:after="0"/>
        <w:outlineLvl w:val="0"/>
        <w:rPr>
          <w:rFonts w:cs="Arial"/>
          <w:b/>
          <w:noProof/>
          <w:kern w:val="32"/>
          <w:sz w:val="32"/>
          <w:szCs w:val="32"/>
        </w:rPr>
      </w:pPr>
    </w:p>
    <w:p w14:paraId="7FE729EC" w14:textId="77777777" w:rsidR="006F57BC" w:rsidRPr="00B16DBD" w:rsidRDefault="006F57BC" w:rsidP="006F57BC">
      <w:pPr>
        <w:spacing w:after="0"/>
        <w:outlineLvl w:val="0"/>
        <w:rPr>
          <w:rFonts w:cs="Arial"/>
          <w:color w:val="505050"/>
        </w:rPr>
      </w:pPr>
      <w:r>
        <w:t>Tebis 4.1 Release 7 will make CAM programming even safer and simpler. New features include optimized collision checking and faster and simpler processing of complex geometries</w:t>
      </w:r>
    </w:p>
    <w:bookmarkEnd w:id="0"/>
    <w:p w14:paraId="62405105" w14:textId="77777777" w:rsidR="006F57BC" w:rsidRPr="002937FC" w:rsidRDefault="006F57BC" w:rsidP="006F57BC">
      <w:pPr>
        <w:pStyle w:val="berschrift1"/>
        <w:shd w:val="clear" w:color="auto" w:fill="FFFFFF"/>
        <w:rPr>
          <w:sz w:val="24"/>
          <w:szCs w:val="24"/>
        </w:rPr>
      </w:pPr>
      <w:r>
        <w:rPr>
          <w:sz w:val="24"/>
        </w:rPr>
        <w:t>Number of characters and images:</w:t>
      </w:r>
    </w:p>
    <w:p w14:paraId="58712A9F" w14:textId="6DA5AA7A" w:rsidR="006F57BC" w:rsidRDefault="006F57BC" w:rsidP="006F57BC">
      <w:pPr>
        <w:tabs>
          <w:tab w:val="left" w:pos="6838"/>
        </w:tabs>
        <w:spacing w:after="0"/>
        <w:rPr>
          <w:rFonts w:cs="Arial"/>
        </w:rPr>
      </w:pPr>
      <w:r>
        <w:t xml:space="preserve">Approx. </w:t>
      </w:r>
      <w:r w:rsidR="00733BB3">
        <w:t>4</w:t>
      </w:r>
      <w:r>
        <w:t>,</w:t>
      </w:r>
      <w:r w:rsidR="00733BB3">
        <w:t>2</w:t>
      </w:r>
      <w:bookmarkStart w:id="1" w:name="_GoBack"/>
      <w:bookmarkEnd w:id="1"/>
      <w:r>
        <w:t>00 characters</w:t>
      </w:r>
    </w:p>
    <w:p w14:paraId="087CEEA1" w14:textId="77777777" w:rsidR="006F57BC" w:rsidRPr="002937FC" w:rsidRDefault="006F57BC" w:rsidP="006F57BC">
      <w:pPr>
        <w:tabs>
          <w:tab w:val="left" w:pos="6838"/>
        </w:tabs>
        <w:spacing w:after="0"/>
        <w:rPr>
          <w:rFonts w:cs="Arial"/>
        </w:rPr>
      </w:pPr>
      <w:r>
        <w:t>4 images</w:t>
      </w:r>
    </w:p>
    <w:p w14:paraId="3BDB5A4D" w14:textId="77777777" w:rsidR="006F57BC" w:rsidRPr="002937FC" w:rsidRDefault="006F57BC" w:rsidP="006F57BC">
      <w:pPr>
        <w:tabs>
          <w:tab w:val="left" w:pos="2200"/>
        </w:tabs>
        <w:rPr>
          <w:rFonts w:cs="Arial"/>
        </w:rPr>
      </w:pPr>
    </w:p>
    <w:p w14:paraId="6923FE35" w14:textId="77777777" w:rsidR="006F57BC" w:rsidRPr="002937FC" w:rsidRDefault="006F57BC" w:rsidP="006F57BC">
      <w:pPr>
        <w:rPr>
          <w:rFonts w:cs="Arial"/>
        </w:rPr>
      </w:pPr>
      <w:r>
        <w:t xml:space="preserve">Image rights Tebis AG </w:t>
      </w:r>
    </w:p>
    <w:p w14:paraId="24DC26F9" w14:textId="77777777" w:rsidR="006F57BC" w:rsidRPr="002937FC" w:rsidRDefault="006F57BC" w:rsidP="006F57BC">
      <w:pPr>
        <w:rPr>
          <w:rFonts w:cs="Arial"/>
        </w:rPr>
      </w:pPr>
    </w:p>
    <w:p w14:paraId="2CCFF1A1" w14:textId="77777777" w:rsidR="006F57BC" w:rsidRPr="002937FC" w:rsidRDefault="006F57BC" w:rsidP="006F57BC">
      <w:pPr>
        <w:pStyle w:val="berschrift24"/>
        <w:rPr>
          <w:rFonts w:cs="Arial"/>
          <w:sz w:val="24"/>
          <w:szCs w:val="24"/>
        </w:rPr>
      </w:pPr>
      <w:r>
        <w:rPr>
          <w:sz w:val="24"/>
        </w:rPr>
        <w:t>For further information, contact:</w:t>
      </w:r>
    </w:p>
    <w:p w14:paraId="407578CB" w14:textId="77777777" w:rsidR="006F57BC" w:rsidRPr="00733BB3" w:rsidRDefault="006F57BC" w:rsidP="006F57BC">
      <w:pPr>
        <w:spacing w:after="0"/>
        <w:rPr>
          <w:rFonts w:cs="Arial"/>
          <w:lang w:val="de-DE"/>
        </w:rPr>
      </w:pPr>
      <w:r w:rsidRPr="00733BB3">
        <w:rPr>
          <w:lang w:val="de-DE"/>
        </w:rPr>
        <w:t xml:space="preserve">Silvia Mattei </w:t>
      </w:r>
    </w:p>
    <w:p w14:paraId="75A7CC46" w14:textId="77777777" w:rsidR="006F57BC" w:rsidRPr="00733BB3" w:rsidRDefault="006F57BC" w:rsidP="006F57BC">
      <w:pPr>
        <w:spacing w:after="0"/>
        <w:rPr>
          <w:rFonts w:cs="Arial"/>
          <w:lang w:val="de-DE"/>
        </w:rPr>
      </w:pPr>
    </w:p>
    <w:p w14:paraId="4154930A" w14:textId="77777777" w:rsidR="006F57BC" w:rsidRPr="00733BB3" w:rsidRDefault="006F57BC" w:rsidP="006F57BC">
      <w:pPr>
        <w:spacing w:after="0"/>
        <w:rPr>
          <w:rFonts w:cs="Arial"/>
          <w:lang w:val="de-DE"/>
        </w:rPr>
      </w:pPr>
      <w:r w:rsidRPr="00733BB3">
        <w:rPr>
          <w:lang w:val="de-DE"/>
        </w:rPr>
        <w:t xml:space="preserve">Tebis </w:t>
      </w:r>
    </w:p>
    <w:p w14:paraId="6499B8FA" w14:textId="77777777" w:rsidR="006F57BC" w:rsidRPr="00733BB3" w:rsidRDefault="006F57BC" w:rsidP="006F57BC">
      <w:pPr>
        <w:spacing w:after="0"/>
        <w:rPr>
          <w:rFonts w:cs="Arial"/>
          <w:lang w:val="de-DE"/>
        </w:rPr>
      </w:pPr>
      <w:r w:rsidRPr="00733BB3">
        <w:rPr>
          <w:lang w:val="de-DE"/>
        </w:rPr>
        <w:t>Technische Informationssysteme AG</w:t>
      </w:r>
    </w:p>
    <w:p w14:paraId="785A408F" w14:textId="77777777" w:rsidR="006F57BC" w:rsidRPr="002937FC" w:rsidRDefault="006F57BC" w:rsidP="006F57BC">
      <w:pPr>
        <w:spacing w:after="0"/>
        <w:rPr>
          <w:rFonts w:cs="Arial"/>
        </w:rPr>
      </w:pPr>
      <w:proofErr w:type="spellStart"/>
      <w:r>
        <w:t>Einsteinstr</w:t>
      </w:r>
      <w:proofErr w:type="spellEnd"/>
      <w:r>
        <w:t>. 39</w:t>
      </w:r>
    </w:p>
    <w:p w14:paraId="396BA3D0" w14:textId="77777777" w:rsidR="006F57BC" w:rsidRPr="002937FC" w:rsidRDefault="006F57BC" w:rsidP="006F57BC">
      <w:pPr>
        <w:spacing w:after="0"/>
        <w:rPr>
          <w:rFonts w:cs="Arial"/>
        </w:rPr>
      </w:pPr>
      <w:r>
        <w:t xml:space="preserve">82152 </w:t>
      </w:r>
      <w:proofErr w:type="spellStart"/>
      <w:r>
        <w:t>Martinsried</w:t>
      </w:r>
      <w:proofErr w:type="spellEnd"/>
      <w:r>
        <w:t>, Germany</w:t>
      </w:r>
      <w:r>
        <w:br/>
      </w:r>
    </w:p>
    <w:p w14:paraId="717831C2" w14:textId="77777777" w:rsidR="006F57BC" w:rsidRPr="002937FC" w:rsidRDefault="006F57BC" w:rsidP="006F57BC">
      <w:pPr>
        <w:spacing w:after="0"/>
        <w:rPr>
          <w:rFonts w:cs="Arial"/>
        </w:rPr>
      </w:pPr>
      <w:r>
        <w:t>Phone</w:t>
      </w:r>
      <w:r>
        <w:tab/>
        <w:t>+49 / 89 / 8 1 80 3 - 1182</w:t>
      </w:r>
    </w:p>
    <w:p w14:paraId="2B19DF75" w14:textId="77777777" w:rsidR="006F57BC" w:rsidRPr="002937FC" w:rsidRDefault="006F57BC" w:rsidP="006F57BC">
      <w:pPr>
        <w:spacing w:after="0"/>
        <w:rPr>
          <w:rFonts w:cs="Arial"/>
        </w:rPr>
      </w:pPr>
      <w:r>
        <w:br/>
      </w:r>
      <w:r>
        <w:tab/>
        <w:t>silvia.mattei@tebis.com</w:t>
      </w:r>
    </w:p>
    <w:p w14:paraId="1A9E4846" w14:textId="77777777" w:rsidR="006F57BC" w:rsidRPr="002937FC" w:rsidRDefault="006F57BC" w:rsidP="006F57BC">
      <w:pPr>
        <w:spacing w:after="0"/>
        <w:rPr>
          <w:rFonts w:cs="Arial"/>
        </w:rPr>
      </w:pPr>
      <w:r>
        <w:tab/>
        <w:t>www.tebis.com</w:t>
      </w:r>
    </w:p>
    <w:p w14:paraId="454764D2" w14:textId="77777777" w:rsidR="006F57BC" w:rsidRPr="002937FC" w:rsidRDefault="006F57BC" w:rsidP="006F57BC">
      <w:pPr>
        <w:rPr>
          <w:rFonts w:cs="Arial"/>
        </w:rPr>
      </w:pPr>
    </w:p>
    <w:p w14:paraId="5EF39964" w14:textId="77777777" w:rsidR="006F57BC" w:rsidRPr="002937FC" w:rsidRDefault="006F57BC" w:rsidP="006F57BC">
      <w:pPr>
        <w:rPr>
          <w:rFonts w:cs="Arial"/>
        </w:rPr>
      </w:pPr>
    </w:p>
    <w:p w14:paraId="425067A5" w14:textId="77777777" w:rsidR="006F57BC" w:rsidRPr="002937FC" w:rsidRDefault="006F57BC" w:rsidP="006F57BC">
      <w:pPr>
        <w:rPr>
          <w:rFonts w:cs="Arial"/>
        </w:rPr>
      </w:pPr>
      <w:r>
        <w:t>Please share this information with your readers and send us a copy of the publication for our files.</w:t>
      </w:r>
    </w:p>
    <w:p w14:paraId="21A50860" w14:textId="77777777" w:rsidR="006F57BC" w:rsidRPr="002937FC" w:rsidRDefault="006F57BC" w:rsidP="006F57BC">
      <w:pPr>
        <w:spacing w:after="0"/>
        <w:outlineLvl w:val="0"/>
        <w:rPr>
          <w:rFonts w:cs="Arial"/>
          <w:b/>
          <w:noProof/>
          <w:kern w:val="32"/>
          <w:sz w:val="32"/>
          <w:szCs w:val="32"/>
        </w:rPr>
      </w:pPr>
      <w:r>
        <w:br w:type="page"/>
      </w:r>
    </w:p>
    <w:p w14:paraId="533EFFC6" w14:textId="77777777" w:rsidR="006F57BC" w:rsidRDefault="006F57BC" w:rsidP="006F57BC">
      <w:pPr>
        <w:spacing w:line="276" w:lineRule="auto"/>
        <w:rPr>
          <w:b/>
          <w:sz w:val="32"/>
          <w:szCs w:val="32"/>
        </w:rPr>
      </w:pPr>
      <w:r>
        <w:rPr>
          <w:b/>
          <w:sz w:val="32"/>
        </w:rPr>
        <w:lastRenderedPageBreak/>
        <w:t>Tebis 4.1 Release 7: CAM programming and manufacturing are now faster and safer</w:t>
      </w:r>
    </w:p>
    <w:p w14:paraId="32E731E9" w14:textId="77777777" w:rsidR="006F57BC" w:rsidRDefault="006F57BC" w:rsidP="006F57BC">
      <w:pPr>
        <w:rPr>
          <w:rFonts w:ascii="Segoe UI" w:hAnsi="Segoe UI" w:cs="Segoe UI"/>
          <w:color w:val="172B4D"/>
          <w:sz w:val="21"/>
          <w:szCs w:val="21"/>
          <w:shd w:val="clear" w:color="auto" w:fill="FFFFFF"/>
        </w:rPr>
      </w:pPr>
    </w:p>
    <w:p w14:paraId="6A728F75" w14:textId="77777777" w:rsidR="006F57BC" w:rsidRPr="003D2BE8" w:rsidRDefault="006F57BC" w:rsidP="006F57BC">
      <w:pPr>
        <w:rPr>
          <w:rFonts w:cs="Arial"/>
        </w:rPr>
      </w:pPr>
      <w:r>
        <w:rPr>
          <w:u w:val="single"/>
        </w:rPr>
        <w:t>EMO Hannover, September 18, 2023</w:t>
      </w:r>
      <w:r>
        <w:t xml:space="preserve"> – With the latest release 4.1 of its complete CAD/CAM system, Tebis delivers on its promise to enable companies in die, mold and model manufacturing and production machining to manufacture extremely quickly and safely using ultra-modern CAM programming. The new CAM programming features offered by Tebis include optimized collision checking that accounts for the machine head and even faster and simpler processing of the most complex geometries. </w:t>
      </w:r>
    </w:p>
    <w:p w14:paraId="47F67736" w14:textId="77777777" w:rsidR="006F57BC" w:rsidRPr="00F874FB" w:rsidRDefault="006F57BC" w:rsidP="006F57BC">
      <w:pPr>
        <w:pStyle w:val="berschrift2"/>
        <w:shd w:val="clear" w:color="auto" w:fill="FFFFFF"/>
        <w:rPr>
          <w:rFonts w:cs="Arial"/>
          <w:b w:val="0"/>
          <w:bCs w:val="0"/>
          <w:iCs w:val="0"/>
          <w:sz w:val="24"/>
          <w:szCs w:val="24"/>
        </w:rPr>
      </w:pPr>
      <w:r>
        <w:rPr>
          <w:b w:val="0"/>
          <w:sz w:val="24"/>
        </w:rPr>
        <w:t>Reiner Schmid, Head of Product Management at Tebis AG, explains: "As a result of many factors, the situation has been growing increasingly critical for years, with increasing requirements and decreasing margins. Our approach is to give companies a clear advantage with our technological improvements. Tebis makes your manufacturing fast, safe and partially automatic – and that keeps you competitive."</w:t>
      </w:r>
    </w:p>
    <w:p w14:paraId="5548282F" w14:textId="77777777" w:rsidR="006F57BC" w:rsidRDefault="006F57BC" w:rsidP="006F57BC">
      <w:pPr>
        <w:rPr>
          <w:b/>
          <w:iCs/>
          <w:lang w:eastAsia="x-none"/>
        </w:rPr>
      </w:pPr>
    </w:p>
    <w:p w14:paraId="4C3A7D8C" w14:textId="77777777" w:rsidR="006F57BC" w:rsidRPr="003D2BE8" w:rsidRDefault="006F57BC" w:rsidP="006F57BC">
      <w:pPr>
        <w:rPr>
          <w:iCs/>
          <w:u w:val="single"/>
        </w:rPr>
      </w:pPr>
      <w:r>
        <w:rPr>
          <w:u w:val="single"/>
        </w:rPr>
        <w:t>Optimized collision control</w:t>
      </w:r>
    </w:p>
    <w:p w14:paraId="7AEF41F7" w14:textId="77777777" w:rsidR="006F57BC" w:rsidRPr="00E55E5A" w:rsidRDefault="006F57BC" w:rsidP="006F57BC">
      <w:r>
        <w:t>Starting from Release 7, potential collisions can be automatically detected and avoided as early as the CAM calculation. This proceeds smoothly across all milling processes, while fully accounting for the machine head. The strategies in 2.5D machining and in 5-axis simultaneous avoidance milling have been extended accordingly. In 2.5D machining, milling areas can be optionally reduced or excluded from the machining operation. Tebis determines the correct pivot positions in 5-axis simultaneous avoidance milling.</w:t>
      </w:r>
    </w:p>
    <w:p w14:paraId="47C2A654" w14:textId="77777777" w:rsidR="006F57BC" w:rsidRDefault="006F57BC" w:rsidP="006F57BC">
      <w:r>
        <w:t xml:space="preserve">The key advantage: Because Tebis accounts for both the special kinematics of the real machine as well as the precise geometry of the machine head, collisions with all machining components are already prevented in the virtual CAD/CAM environment and before NC output – reliably, automatically and with corresponding time savings. </w:t>
      </w:r>
    </w:p>
    <w:p w14:paraId="1173B943" w14:textId="77777777" w:rsidR="006F57BC" w:rsidRDefault="006F57BC" w:rsidP="006F57BC">
      <w:pPr>
        <w:rPr>
          <w:b/>
          <w:iCs/>
          <w:lang w:eastAsia="x-none"/>
        </w:rPr>
      </w:pPr>
    </w:p>
    <w:p w14:paraId="1F970387" w14:textId="77777777" w:rsidR="006F57BC" w:rsidRPr="008E3DE6" w:rsidRDefault="006F57BC" w:rsidP="006F57BC">
      <w:pPr>
        <w:rPr>
          <w:iCs/>
          <w:u w:val="single"/>
        </w:rPr>
      </w:pPr>
      <w:r>
        <w:rPr>
          <w:u w:val="single"/>
        </w:rPr>
        <w:t>Outstanding milling results that are faster and simpler, for complex geometries</w:t>
      </w:r>
    </w:p>
    <w:p w14:paraId="7F6F10C1" w14:textId="77777777" w:rsidR="006F57BC" w:rsidRDefault="006F57BC" w:rsidP="006F57BC">
      <w:r>
        <w:t xml:space="preserve">In 3-axis finishing, complex geometries can be machined equidistantly with precise and constant stepover across the entire part in a single operation. This is now even simpler and faster in Tebis 4.1 Release 7: Only up to two arbitrary guide curves need to be selected: The system takes care of the rest automatically. Extremely high-quality surfaces with no offset are manufactured on the machine – with no need for manual reworking. This function is suitable for all complex parts in which first-class milling programs for 3-axis finishing need to be generated with low effort: for </w:t>
      </w:r>
      <w:r>
        <w:lastRenderedPageBreak/>
        <w:t xml:space="preserve">example, for forging dies in forming die manufacturing or for outer surface parts in car body die manufacturing. </w:t>
      </w:r>
    </w:p>
    <w:p w14:paraId="62E2BD96" w14:textId="77777777" w:rsidR="006F57BC" w:rsidRPr="00A447C6" w:rsidRDefault="006F57BC" w:rsidP="006F57BC"/>
    <w:p w14:paraId="2F901EE7" w14:textId="77777777" w:rsidR="006F57BC" w:rsidRPr="008E3DE6" w:rsidRDefault="006F57BC" w:rsidP="006F57BC">
      <w:pPr>
        <w:rPr>
          <w:u w:val="single"/>
        </w:rPr>
      </w:pPr>
      <w:r>
        <w:rPr>
          <w:u w:val="single"/>
        </w:rPr>
        <w:t>Reduced residual stock and a shorter machine run time</w:t>
      </w:r>
    </w:p>
    <w:p w14:paraId="46FE3D9D" w14:textId="77777777" w:rsidR="006F57BC" w:rsidRDefault="006F57BC" w:rsidP="006F57BC">
      <w:r>
        <w:t xml:space="preserve">Two different modes can be selected in 5-axis simultaneous roughing of pockets and surfaces, depending on the manufacturing situation: In the "dynamic" option, the part is machined in 5 axes normal to the curvature of the surface. In the "constant" option, machining is in 3 axes parallel to the curvature of the surface. Machining in "constant" mode is especially recommended for thin-walled parts with vertical flanks and curved bottom surfaces, like those frequently manufactured in the aerospace industry. Residual stock is reduced to a minimum and can then be cleared in a single operation. This greatly reduces machine run time while maintaining high precision. </w:t>
      </w:r>
    </w:p>
    <w:p w14:paraId="228E84A2" w14:textId="77777777" w:rsidR="006F57BC" w:rsidRPr="008E3DE6" w:rsidRDefault="006F57BC" w:rsidP="006F57BC">
      <w:r>
        <w:t xml:space="preserve">   </w:t>
      </w:r>
    </w:p>
    <w:p w14:paraId="5082F119" w14:textId="14A2601B" w:rsidR="006F57BC" w:rsidRDefault="006F57BC" w:rsidP="006F57BC">
      <w:pPr>
        <w:spacing w:after="100" w:afterAutospacing="1"/>
        <w:outlineLvl w:val="2"/>
        <w:rPr>
          <w:rStyle w:val="Hyperlink"/>
          <w:rFonts w:cs="Arial"/>
          <w:i/>
        </w:rPr>
      </w:pPr>
      <w:r>
        <w:t xml:space="preserve">A complete overview of the new features of Tebis 4.1 Release 7 is available here: </w:t>
      </w:r>
      <w:hyperlink r:id="rId8" w:history="1">
        <w:r>
          <w:rPr>
            <w:rStyle w:val="Hyperlink"/>
            <w:i/>
          </w:rPr>
          <w:t>https://www.tebis.com/de</w:t>
        </w:r>
      </w:hyperlink>
    </w:p>
    <w:p w14:paraId="4A683967" w14:textId="77777777" w:rsidR="006F57BC" w:rsidRDefault="006F57BC" w:rsidP="006F57BC">
      <w:pPr>
        <w:spacing w:after="100" w:afterAutospacing="1"/>
        <w:outlineLvl w:val="2"/>
        <w:rPr>
          <w:rFonts w:cs="Arial"/>
          <w:i/>
          <w:lang w:eastAsia="x-none"/>
        </w:rPr>
      </w:pPr>
    </w:p>
    <w:p w14:paraId="1B6EFEC9" w14:textId="77777777" w:rsidR="006F57BC" w:rsidRDefault="006F57BC" w:rsidP="006F57BC">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rPr>
      </w:pPr>
      <w:r>
        <w:rPr>
          <w:rFonts w:ascii="Arial" w:hAnsi="Arial"/>
        </w:rPr>
        <w:t>Tebis 4.1</w:t>
      </w:r>
    </w:p>
    <w:p w14:paraId="0C311ABF" w14:textId="77777777" w:rsidR="006F57BC" w:rsidRDefault="006F57BC" w:rsidP="006F57BC">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lang w:eastAsia="x-none"/>
        </w:rPr>
      </w:pPr>
    </w:p>
    <w:p w14:paraId="52DBCDEE" w14:textId="77777777" w:rsidR="006F57BC" w:rsidRDefault="006F57BC" w:rsidP="006F57BC">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rPr>
      </w:pPr>
      <w:r>
        <w:rPr>
          <w:rFonts w:ascii="Arial" w:hAnsi="Arial"/>
        </w:rPr>
        <w:t>The Tebis 4.1 complete system is an end-to-end parametric-associative CAD/CAM system that supports highly automated processing in a single system for selected tasks in design, manufacturing preparation and CAM programming. Tebis 4.1 is designed for enterprise customers of all sizes in the die, mold and model manufacturing and production machining industries. Tebis 4.1 is a platform for the full automation of all process flows in modern manufacturing companies.</w:t>
      </w:r>
    </w:p>
    <w:p w14:paraId="5577F44F" w14:textId="77777777" w:rsidR="006F57BC" w:rsidRDefault="006F57BC" w:rsidP="006F57BC">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lang w:eastAsia="x-none"/>
        </w:rPr>
      </w:pPr>
    </w:p>
    <w:p w14:paraId="75E45429" w14:textId="77777777" w:rsidR="006F57BC" w:rsidRPr="0013768A" w:rsidRDefault="006F57BC" w:rsidP="006F57BC">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cs="Arial"/>
          <w:shd w:val="clear" w:color="auto" w:fill="FFFFFF"/>
        </w:rPr>
      </w:pPr>
      <w:r>
        <w:rPr>
          <w:rFonts w:ascii="Arial" w:hAnsi="Arial"/>
        </w:rPr>
        <w:t>Enterprise customers have full access to Tebis' expertise in installing and continuous working with version 4.1. A modular training concept and training courses for special manufacturing processes allow Tebis users to fully utilize the software and improve their business processes – to maintain future viability. A dedicated support team is available to answer user questions. The expertise of the Tebis service team is also available, as are numerous application games and interactive opportunities for sharing ideas in the online community.</w:t>
      </w:r>
    </w:p>
    <w:p w14:paraId="537DA473" w14:textId="77777777" w:rsidR="006F57BC" w:rsidRDefault="006F57BC" w:rsidP="006F57BC">
      <w:pPr>
        <w:pStyle w:val="StandardWeb"/>
        <w:spacing w:before="0" w:beforeAutospacing="0" w:after="0" w:afterAutospacing="0"/>
        <w:rPr>
          <w:rFonts w:ascii="Arial" w:hAnsi="Arial"/>
          <w:bCs/>
          <w:iCs/>
          <w:lang w:eastAsia="x-none"/>
        </w:rPr>
      </w:pPr>
    </w:p>
    <w:p w14:paraId="161ABDDA" w14:textId="77777777" w:rsidR="006F57BC" w:rsidRDefault="006F57BC" w:rsidP="006F57BC">
      <w:pPr>
        <w:pStyle w:val="StandardWeb"/>
        <w:spacing w:before="0" w:beforeAutospacing="0" w:after="0" w:afterAutospacing="0"/>
        <w:rPr>
          <w:rFonts w:ascii="Arial" w:hAnsi="Arial"/>
          <w:bCs/>
          <w:iCs/>
          <w:lang w:eastAsia="x-none"/>
        </w:rPr>
      </w:pPr>
    </w:p>
    <w:p w14:paraId="1AF20128" w14:textId="77777777" w:rsidR="006F57BC" w:rsidRDefault="006F57BC" w:rsidP="006F57BC">
      <w:pPr>
        <w:pStyle w:val="StandardWeb"/>
        <w:spacing w:before="0" w:beforeAutospacing="0" w:after="0" w:afterAutospacing="0"/>
        <w:rPr>
          <w:rFonts w:ascii="Arial" w:hAnsi="Arial"/>
          <w:bCs/>
          <w:iCs/>
          <w:lang w:eastAsia="x-none"/>
        </w:rPr>
      </w:pPr>
    </w:p>
    <w:p w14:paraId="51230E68" w14:textId="77777777" w:rsidR="006F57BC" w:rsidRDefault="006F57BC" w:rsidP="006F57BC">
      <w:pPr>
        <w:pStyle w:val="StandardWeb"/>
        <w:spacing w:before="0" w:beforeAutospacing="0" w:after="0" w:afterAutospacing="0"/>
        <w:rPr>
          <w:rFonts w:ascii="Arial" w:hAnsi="Arial"/>
          <w:bCs/>
          <w:iCs/>
          <w:lang w:eastAsia="x-none"/>
        </w:rPr>
      </w:pPr>
    </w:p>
    <w:p w14:paraId="48EC926F" w14:textId="77777777" w:rsidR="006F57BC" w:rsidRDefault="006F57BC" w:rsidP="006F57BC">
      <w:pPr>
        <w:pStyle w:val="StandardWeb"/>
        <w:spacing w:before="0" w:beforeAutospacing="0" w:after="0" w:afterAutospacing="0"/>
        <w:rPr>
          <w:rFonts w:ascii="Arial" w:hAnsi="Arial"/>
          <w:bCs/>
          <w:iCs/>
          <w:lang w:eastAsia="x-none"/>
        </w:rPr>
      </w:pPr>
    </w:p>
    <w:p w14:paraId="36BA8052" w14:textId="77777777" w:rsidR="006F57BC" w:rsidRDefault="006F57BC" w:rsidP="006F57BC">
      <w:pPr>
        <w:pStyle w:val="StandardWeb"/>
        <w:spacing w:before="0" w:beforeAutospacing="0" w:after="0" w:afterAutospacing="0"/>
        <w:rPr>
          <w:rFonts w:ascii="Arial" w:hAnsi="Arial"/>
          <w:bCs/>
          <w:iCs/>
          <w:lang w:eastAsia="x-none"/>
        </w:rPr>
      </w:pPr>
    </w:p>
    <w:p w14:paraId="2BD99505" w14:textId="77777777" w:rsidR="006F57BC" w:rsidRDefault="006F57BC" w:rsidP="006F57BC">
      <w:pPr>
        <w:pStyle w:val="StandardWeb"/>
        <w:spacing w:before="0" w:beforeAutospacing="0" w:after="0" w:afterAutospacing="0"/>
        <w:rPr>
          <w:rFonts w:ascii="Arial" w:hAnsi="Arial"/>
          <w:bCs/>
          <w:iCs/>
          <w:lang w:eastAsia="x-none"/>
        </w:rPr>
      </w:pPr>
    </w:p>
    <w:p w14:paraId="5536A261" w14:textId="77777777" w:rsidR="006F57BC" w:rsidRDefault="006F57BC" w:rsidP="006F57BC">
      <w:pPr>
        <w:spacing w:after="480"/>
        <w:rPr>
          <w:rFonts w:cs="Arial"/>
          <w:b/>
          <w:sz w:val="32"/>
          <w:szCs w:val="32"/>
        </w:rPr>
      </w:pPr>
      <w:r>
        <w:rPr>
          <w:b/>
          <w:sz w:val="32"/>
        </w:rPr>
        <w:lastRenderedPageBreak/>
        <w:t>Images</w:t>
      </w:r>
    </w:p>
    <w:p w14:paraId="2C003A9B" w14:textId="77777777" w:rsidR="006F57BC" w:rsidRDefault="006F57BC" w:rsidP="006F57BC">
      <w:pPr>
        <w:pStyle w:val="NurText"/>
        <w:keepNext/>
        <w:spacing w:line="360" w:lineRule="auto"/>
        <w:rPr>
          <w:rFonts w:ascii="Arial" w:hAnsi="Arial" w:cs="Arial"/>
        </w:rPr>
      </w:pPr>
      <w:r>
        <w:rPr>
          <w:rFonts w:ascii="Arial" w:hAnsi="Arial"/>
          <w:b/>
        </w:rPr>
        <w:t>Image:1</w:t>
      </w:r>
      <w:r>
        <w:rPr>
          <w:rFonts w:ascii="Arial" w:hAnsi="Arial"/>
        </w:rPr>
        <w:t xml:space="preserve"> </w:t>
      </w:r>
    </w:p>
    <w:p w14:paraId="1FD51E35" w14:textId="77777777" w:rsidR="006F57BC" w:rsidRDefault="006F57BC" w:rsidP="006F57BC">
      <w:pPr>
        <w:pStyle w:val="NurText"/>
        <w:keepNext/>
        <w:spacing w:line="360" w:lineRule="auto"/>
        <w:rPr>
          <w:rFonts w:ascii="Arial" w:hAnsi="Arial" w:cs="Arial"/>
        </w:rPr>
      </w:pPr>
      <w:r>
        <w:rPr>
          <w:rFonts w:ascii="Arial" w:hAnsi="Arial"/>
          <w:noProof/>
        </w:rPr>
        <w:drawing>
          <wp:inline distT="0" distB="0" distL="0" distR="0" wp14:anchorId="3E39772D" wp14:editId="3D9DD702">
            <wp:extent cx="2570400" cy="1447200"/>
            <wp:effectExtent l="0" t="0" r="1905" b="635"/>
            <wp:docPr id="5" name="Grafik 5" descr="C:\Users\mattei\AppData\Local\Microsoft\Windows\INetCache\Content.MSO\7D9AE1F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ttei\AppData\Local\Microsoft\Windows\INetCache\Content.MSO\7D9AE1F8.tmp"/>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70400" cy="1447200"/>
                    </a:xfrm>
                    <a:prstGeom prst="rect">
                      <a:avLst/>
                    </a:prstGeom>
                    <a:noFill/>
                    <a:ln>
                      <a:noFill/>
                    </a:ln>
                  </pic:spPr>
                </pic:pic>
              </a:graphicData>
            </a:graphic>
          </wp:inline>
        </w:drawing>
      </w:r>
    </w:p>
    <w:p w14:paraId="4DF49F2F" w14:textId="77777777" w:rsidR="006F57BC" w:rsidRDefault="006F57BC" w:rsidP="006F57BC">
      <w:pPr>
        <w:pStyle w:val="NurText"/>
        <w:spacing w:line="360" w:lineRule="auto"/>
        <w:rPr>
          <w:rFonts w:ascii="Arial" w:hAnsi="Arial" w:cs="Arial"/>
        </w:rPr>
      </w:pPr>
      <w:r>
        <w:rPr>
          <w:rFonts w:ascii="Arial" w:hAnsi="Arial"/>
        </w:rPr>
        <w:t>Potential collisions with the machine head are automatically avoided in 5-axis simultaneous avoidance milling (image: Tebis AG)</w:t>
      </w:r>
    </w:p>
    <w:p w14:paraId="3C8BB64D" w14:textId="77777777" w:rsidR="006F57BC" w:rsidRPr="00733BB3" w:rsidRDefault="006F57BC" w:rsidP="006F57BC">
      <w:pPr>
        <w:pStyle w:val="NurText"/>
        <w:keepNext/>
        <w:spacing w:line="360" w:lineRule="auto"/>
        <w:rPr>
          <w:rFonts w:ascii="Arial" w:hAnsi="Arial" w:cs="Arial"/>
        </w:rPr>
      </w:pPr>
    </w:p>
    <w:p w14:paraId="56DD74D9" w14:textId="77777777" w:rsidR="006F57BC" w:rsidRDefault="006F57BC" w:rsidP="006F57BC">
      <w:pPr>
        <w:pStyle w:val="NurText"/>
        <w:keepNext/>
        <w:spacing w:line="360" w:lineRule="auto"/>
        <w:rPr>
          <w:rFonts w:ascii="Arial" w:hAnsi="Arial" w:cs="Arial"/>
          <w:b/>
        </w:rPr>
      </w:pPr>
      <w:r>
        <w:rPr>
          <w:rFonts w:ascii="Arial" w:hAnsi="Arial"/>
          <w:b/>
        </w:rPr>
        <w:t>Image 2:</w:t>
      </w:r>
    </w:p>
    <w:p w14:paraId="08D8909D" w14:textId="77777777" w:rsidR="006F57BC" w:rsidRDefault="006F57BC" w:rsidP="006F57BC">
      <w:pPr>
        <w:pStyle w:val="NurText"/>
        <w:spacing w:line="360" w:lineRule="auto"/>
        <w:rPr>
          <w:rFonts w:ascii="Arial" w:hAnsi="Arial" w:cs="Arial"/>
        </w:rPr>
      </w:pPr>
      <w:r>
        <w:rPr>
          <w:noProof/>
        </w:rPr>
        <w:drawing>
          <wp:inline distT="0" distB="0" distL="0" distR="0" wp14:anchorId="6B4E4383" wp14:editId="3480E5FC">
            <wp:extent cx="2570400" cy="1440000"/>
            <wp:effectExtent l="0" t="0" r="1905" b="825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70400" cy="1440000"/>
                    </a:xfrm>
                    <a:prstGeom prst="rect">
                      <a:avLst/>
                    </a:prstGeom>
                  </pic:spPr>
                </pic:pic>
              </a:graphicData>
            </a:graphic>
          </wp:inline>
        </w:drawing>
      </w:r>
    </w:p>
    <w:p w14:paraId="77307A19" w14:textId="77777777" w:rsidR="006F57BC" w:rsidRDefault="006F57BC" w:rsidP="006F57BC">
      <w:pPr>
        <w:pStyle w:val="NurText"/>
        <w:spacing w:line="360" w:lineRule="auto"/>
      </w:pPr>
    </w:p>
    <w:p w14:paraId="19C91196" w14:textId="77777777" w:rsidR="006F57BC" w:rsidRDefault="006F57BC" w:rsidP="006F57BC">
      <w:pPr>
        <w:pStyle w:val="NurText"/>
        <w:spacing w:line="360" w:lineRule="auto"/>
        <w:rPr>
          <w:rFonts w:ascii="Arial" w:hAnsi="Arial" w:cs="Arial"/>
        </w:rPr>
      </w:pPr>
      <w:r>
        <w:rPr>
          <w:rFonts w:ascii="Arial" w:hAnsi="Arial"/>
        </w:rPr>
        <w:t>A collision with the machine head in 2.5D milling can be avoided by measures like automatic area reduction (image: Tebis AG)</w:t>
      </w:r>
    </w:p>
    <w:p w14:paraId="51B46EC0" w14:textId="77777777" w:rsidR="006F57BC" w:rsidRPr="00733BB3" w:rsidRDefault="006F57BC" w:rsidP="006F57BC">
      <w:pPr>
        <w:pStyle w:val="NurText"/>
        <w:keepNext/>
        <w:spacing w:line="360" w:lineRule="auto"/>
        <w:rPr>
          <w:rFonts w:ascii="Arial" w:hAnsi="Arial" w:cs="Arial"/>
        </w:rPr>
      </w:pPr>
    </w:p>
    <w:p w14:paraId="12098BA0" w14:textId="77777777" w:rsidR="006F57BC" w:rsidRDefault="006F57BC" w:rsidP="006F57BC">
      <w:pPr>
        <w:pStyle w:val="NurText"/>
        <w:keepNext/>
        <w:spacing w:line="360" w:lineRule="auto"/>
        <w:rPr>
          <w:rFonts w:ascii="Arial" w:hAnsi="Arial" w:cs="Arial"/>
        </w:rPr>
      </w:pPr>
      <w:r>
        <w:rPr>
          <w:noProof/>
        </w:rPr>
        <w:drawing>
          <wp:inline distT="0" distB="0" distL="0" distR="0" wp14:anchorId="5003D5E1" wp14:editId="3E30F0B4">
            <wp:extent cx="2566800" cy="1436400"/>
            <wp:effectExtent l="0" t="0" r="508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66800" cy="1436400"/>
                    </a:xfrm>
                    <a:prstGeom prst="rect">
                      <a:avLst/>
                    </a:prstGeom>
                  </pic:spPr>
                </pic:pic>
              </a:graphicData>
            </a:graphic>
          </wp:inline>
        </w:drawing>
      </w:r>
    </w:p>
    <w:p w14:paraId="133E44BB" w14:textId="77777777" w:rsidR="006F57BC" w:rsidRDefault="006F57BC" w:rsidP="006F57BC">
      <w:pPr>
        <w:pStyle w:val="NurText"/>
        <w:spacing w:line="360" w:lineRule="auto"/>
        <w:rPr>
          <w:rFonts w:ascii="Arial" w:hAnsi="Arial" w:cs="Arial"/>
        </w:rPr>
      </w:pPr>
      <w:r>
        <w:rPr>
          <w:rFonts w:ascii="Arial" w:hAnsi="Arial"/>
        </w:rPr>
        <w:t>Toolpaths for 3-axis equidistant finishing can now be programmed even more easily (image: Tebis AG)</w:t>
      </w:r>
    </w:p>
    <w:p w14:paraId="56DF77F9" w14:textId="77777777" w:rsidR="006F57BC" w:rsidRPr="00733BB3" w:rsidRDefault="006F57BC" w:rsidP="006F57BC">
      <w:pPr>
        <w:pStyle w:val="NurText"/>
        <w:spacing w:line="360" w:lineRule="auto"/>
        <w:rPr>
          <w:rFonts w:ascii="Arial" w:hAnsi="Arial" w:cs="Arial"/>
        </w:rPr>
      </w:pPr>
    </w:p>
    <w:p w14:paraId="560A7495" w14:textId="77777777" w:rsidR="006F57BC" w:rsidRPr="00733BB3" w:rsidRDefault="006F57BC" w:rsidP="006F57BC">
      <w:pPr>
        <w:pStyle w:val="NurText"/>
        <w:spacing w:line="360" w:lineRule="auto"/>
        <w:rPr>
          <w:rFonts w:ascii="Arial" w:hAnsi="Arial" w:cs="Arial"/>
        </w:rPr>
      </w:pPr>
    </w:p>
    <w:p w14:paraId="6A274BE6" w14:textId="77777777" w:rsidR="006F57BC" w:rsidRPr="00733BB3" w:rsidRDefault="006F57BC" w:rsidP="006F57BC">
      <w:pPr>
        <w:pStyle w:val="NurText"/>
        <w:spacing w:line="360" w:lineRule="auto"/>
        <w:rPr>
          <w:rFonts w:ascii="Arial" w:hAnsi="Arial" w:cs="Arial"/>
        </w:rPr>
      </w:pPr>
    </w:p>
    <w:p w14:paraId="0097933F" w14:textId="77777777" w:rsidR="006F57BC" w:rsidRPr="00733BB3" w:rsidRDefault="006F57BC" w:rsidP="006F57BC">
      <w:pPr>
        <w:pStyle w:val="NurText"/>
        <w:spacing w:line="360" w:lineRule="auto"/>
        <w:rPr>
          <w:rFonts w:ascii="Arial" w:hAnsi="Arial" w:cs="Arial"/>
        </w:rPr>
      </w:pPr>
    </w:p>
    <w:p w14:paraId="51F87F73" w14:textId="77777777" w:rsidR="006F57BC" w:rsidRPr="008813BD" w:rsidRDefault="006F57BC" w:rsidP="006F57BC">
      <w:pPr>
        <w:pStyle w:val="NurText"/>
        <w:spacing w:line="360" w:lineRule="auto"/>
        <w:rPr>
          <w:rFonts w:ascii="Arial" w:hAnsi="Arial" w:cs="Arial"/>
          <w:b/>
        </w:rPr>
      </w:pPr>
      <w:r>
        <w:rPr>
          <w:rFonts w:ascii="Arial" w:hAnsi="Arial"/>
          <w:b/>
        </w:rPr>
        <w:lastRenderedPageBreak/>
        <w:t>Image 4</w:t>
      </w:r>
    </w:p>
    <w:p w14:paraId="453E3505" w14:textId="77777777" w:rsidR="006F57BC" w:rsidRDefault="006F57BC" w:rsidP="006F57BC">
      <w:pPr>
        <w:pStyle w:val="NurText"/>
        <w:spacing w:line="360" w:lineRule="auto"/>
        <w:rPr>
          <w:noProof/>
        </w:rPr>
      </w:pPr>
      <w:r>
        <w:rPr>
          <w:noProof/>
        </w:rPr>
        <w:drawing>
          <wp:inline distT="0" distB="0" distL="0" distR="0" wp14:anchorId="768F0CAB" wp14:editId="68E5EFCF">
            <wp:extent cx="2512800" cy="1411200"/>
            <wp:effectExtent l="0" t="0" r="190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512800" cy="1411200"/>
                    </a:xfrm>
                    <a:prstGeom prst="rect">
                      <a:avLst/>
                    </a:prstGeom>
                  </pic:spPr>
                </pic:pic>
              </a:graphicData>
            </a:graphic>
          </wp:inline>
        </w:drawing>
      </w:r>
    </w:p>
    <w:p w14:paraId="7E84E8BD" w14:textId="77777777" w:rsidR="006F57BC" w:rsidRDefault="006F57BC" w:rsidP="006F57BC">
      <w:pPr>
        <w:pStyle w:val="NurText"/>
        <w:keepNext/>
        <w:spacing w:line="360" w:lineRule="auto"/>
        <w:rPr>
          <w:rFonts w:ascii="Arial" w:hAnsi="Arial" w:cs="Arial"/>
          <w:lang w:val="de-DE"/>
        </w:rPr>
      </w:pPr>
    </w:p>
    <w:p w14:paraId="4BE19864" w14:textId="77777777" w:rsidR="006F57BC" w:rsidRDefault="006F57BC" w:rsidP="006F57BC">
      <w:pPr>
        <w:pStyle w:val="NurText"/>
        <w:spacing w:line="360" w:lineRule="auto"/>
        <w:rPr>
          <w:rFonts w:ascii="Arial" w:hAnsi="Arial" w:cs="Arial"/>
        </w:rPr>
      </w:pPr>
      <w:r>
        <w:rPr>
          <w:rFonts w:ascii="Arial" w:hAnsi="Arial"/>
        </w:rPr>
        <w:t>The new machining options enable optimal manufacturing of parts with curved bottom surfaces and vertical flanks. (Image: Tebis AG)</w:t>
      </w:r>
    </w:p>
    <w:p w14:paraId="28A00660" w14:textId="77777777" w:rsidR="006F57BC" w:rsidRPr="00733BB3" w:rsidRDefault="006F57BC" w:rsidP="006F57BC">
      <w:pPr>
        <w:pStyle w:val="NurText"/>
        <w:spacing w:line="360" w:lineRule="auto"/>
        <w:rPr>
          <w:rFonts w:ascii="Arial" w:hAnsi="Arial" w:cs="Arial"/>
        </w:rPr>
      </w:pPr>
    </w:p>
    <w:p w14:paraId="1E2166BF" w14:textId="77777777" w:rsidR="006F57BC" w:rsidRPr="0027110B" w:rsidRDefault="006F57BC" w:rsidP="006F57BC">
      <w:pPr>
        <w:pStyle w:val="NurText"/>
        <w:spacing w:line="360" w:lineRule="auto"/>
        <w:rPr>
          <w:rFonts w:ascii="Arial" w:hAnsi="Arial" w:cs="Arial"/>
          <w:b/>
          <w:iCs/>
          <w:sz w:val="22"/>
          <w:szCs w:val="22"/>
        </w:rPr>
      </w:pPr>
      <w:r>
        <w:rPr>
          <w:rFonts w:ascii="Arial" w:hAnsi="Arial"/>
          <w:b/>
          <w:sz w:val="22"/>
        </w:rPr>
        <w:t>About Tebis</w:t>
      </w:r>
    </w:p>
    <w:p w14:paraId="026F6703" w14:textId="77777777" w:rsidR="006F57BC" w:rsidRPr="0006754B" w:rsidRDefault="006F57BC" w:rsidP="006F57BC">
      <w:pPr>
        <w:ind w:right="250"/>
        <w:rPr>
          <w:rFonts w:cs="Arial"/>
          <w:iCs/>
          <w:sz w:val="22"/>
          <w:szCs w:val="22"/>
        </w:rPr>
      </w:pPr>
      <w:r>
        <w:rPr>
          <w:sz w:val="22"/>
        </w:rPr>
        <w:t>Tebis is a global market and technology leader in the CAD/CAM and MES sector. Customers use Tebis to safely and efficiently design, plan and manufacture models, molding dies and components to the highest quality. Teams of consulting and implementation specialists with practical experience develop strategies for efficient and safe CAD/CAM processes, implement these in the customer infrastructure and ensure a viable technological and competitive advantage.</w:t>
      </w:r>
    </w:p>
    <w:p w14:paraId="06CF855B" w14:textId="77777777" w:rsidR="006F57BC" w:rsidRPr="0006754B" w:rsidRDefault="006F57BC" w:rsidP="006F57BC">
      <w:pPr>
        <w:ind w:right="250"/>
        <w:rPr>
          <w:rFonts w:cs="Arial"/>
          <w:bCs/>
          <w:iCs/>
          <w:sz w:val="22"/>
          <w:szCs w:val="22"/>
        </w:rPr>
      </w:pPr>
      <w:r>
        <w:rPr>
          <w:sz w:val="22"/>
        </w:rPr>
        <w:t>Tebis software has an intuitive user interface that ensures high quality and safety in manufacturing, even for highly complex parts. Thanks to the Tebis service offerings, customers can easily introduce new technologies and fully leverage the power of the Tebis process solutions.</w:t>
      </w:r>
    </w:p>
    <w:p w14:paraId="623BAE6E" w14:textId="77777777" w:rsidR="006F57BC" w:rsidRPr="0006754B" w:rsidRDefault="006F57BC" w:rsidP="006F57BC">
      <w:pPr>
        <w:ind w:right="250"/>
        <w:rPr>
          <w:rFonts w:cs="Arial"/>
          <w:bCs/>
          <w:iCs/>
          <w:sz w:val="22"/>
          <w:szCs w:val="22"/>
        </w:rPr>
      </w:pPr>
      <w:r>
        <w:rPr>
          <w:sz w:val="22"/>
        </w:rPr>
        <w:t xml:space="preserve">The company is headquartered in </w:t>
      </w:r>
      <w:proofErr w:type="spellStart"/>
      <w:r>
        <w:rPr>
          <w:sz w:val="22"/>
        </w:rPr>
        <w:t>Martinsried</w:t>
      </w:r>
      <w:proofErr w:type="spellEnd"/>
      <w:r>
        <w:rPr>
          <w:sz w:val="22"/>
        </w:rPr>
        <w:t xml:space="preserve"> near Munich, Germany, and has nine branch offices around the world as well as distributors in eight additional countries. 350 employees worldwide support Tebis' customers, most of whom are in the automotive, aerospace and machine manufacturing sectors.</w:t>
      </w:r>
    </w:p>
    <w:p w14:paraId="269F8F8A" w14:textId="77777777" w:rsidR="006F57BC" w:rsidRPr="0006754B" w:rsidRDefault="006F57BC" w:rsidP="006F57BC">
      <w:pPr>
        <w:ind w:right="250"/>
        <w:rPr>
          <w:rFonts w:cs="Arial"/>
          <w:bCs/>
          <w:iCs/>
          <w:sz w:val="22"/>
          <w:szCs w:val="22"/>
        </w:rPr>
      </w:pPr>
      <w:r>
        <w:rPr>
          <w:sz w:val="22"/>
        </w:rPr>
        <w:t>Automation has been a key factor in the Tebis formula for success for over 30 years. Tebis views itself as an innovator for customers on the path to Industry 4.0.</w:t>
      </w:r>
    </w:p>
    <w:p w14:paraId="525266AA" w14:textId="77777777" w:rsidR="006F57BC" w:rsidRPr="0006754B" w:rsidRDefault="006F57BC" w:rsidP="006F57BC">
      <w:pPr>
        <w:rPr>
          <w:rFonts w:cs="Arial"/>
          <w:b/>
          <w:sz w:val="22"/>
          <w:szCs w:val="22"/>
        </w:rPr>
      </w:pPr>
      <w:r>
        <w:rPr>
          <w:b/>
          <w:sz w:val="22"/>
        </w:rPr>
        <w:t>www.tebis.com</w:t>
      </w:r>
    </w:p>
    <w:p w14:paraId="1B7D540E" w14:textId="6B9DF245" w:rsidR="00091AEF" w:rsidRPr="006F57BC" w:rsidRDefault="00091AEF" w:rsidP="006F57BC"/>
    <w:sectPr w:rsidR="00091AEF" w:rsidRPr="006F57BC" w:rsidSect="00E41C0F">
      <w:headerReference w:type="default" r:id="rId13"/>
      <w:footerReference w:type="default" r:id="rId14"/>
      <w:pgSz w:w="11906" w:h="16838" w:code="9"/>
      <w:pgMar w:top="1418" w:right="2550"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84FA29" w14:textId="77777777" w:rsidR="00F227EA" w:rsidRDefault="00F227EA">
      <w:r>
        <w:separator/>
      </w:r>
    </w:p>
  </w:endnote>
  <w:endnote w:type="continuationSeparator" w:id="0">
    <w:p w14:paraId="7572235D" w14:textId="77777777" w:rsidR="00F227EA" w:rsidRDefault="00F227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F5F99C" w14:textId="77777777" w:rsidR="0018156B" w:rsidRDefault="0018156B">
    <w:pPr>
      <w:pStyle w:val="Fuzeile"/>
      <w:jc w:val="right"/>
    </w:pPr>
    <w:r>
      <w:t xml:space="preserve">Page </w:t>
    </w:r>
    <w:r>
      <w:rPr>
        <w:b/>
      </w:rPr>
      <w:fldChar w:fldCharType="begin"/>
    </w:r>
    <w:r>
      <w:rPr>
        <w:b/>
      </w:rPr>
      <w:instrText>PAGE</w:instrText>
    </w:r>
    <w:r>
      <w:rPr>
        <w:b/>
      </w:rPr>
      <w:fldChar w:fldCharType="separate"/>
    </w:r>
    <w:r w:rsidR="0013768A">
      <w:rPr>
        <w:b/>
      </w:rPr>
      <w:t>4</w:t>
    </w:r>
    <w:r>
      <w:rPr>
        <w:b/>
      </w:rPr>
      <w:fldChar w:fldCharType="end"/>
    </w:r>
    <w:r>
      <w:t xml:space="preserve"> of </w:t>
    </w:r>
    <w:r>
      <w:rPr>
        <w:b/>
      </w:rPr>
      <w:fldChar w:fldCharType="begin"/>
    </w:r>
    <w:r>
      <w:rPr>
        <w:b/>
      </w:rPr>
      <w:instrText>NUMPAGES</w:instrText>
    </w:r>
    <w:r>
      <w:rPr>
        <w:b/>
      </w:rPr>
      <w:fldChar w:fldCharType="separate"/>
    </w:r>
    <w:r w:rsidR="0013768A">
      <w:rPr>
        <w:b/>
      </w:rPr>
      <w:t>6</w:t>
    </w:r>
    <w:r>
      <w:rPr>
        <w:b/>
      </w:rPr>
      <w:fldChar w:fldCharType="end"/>
    </w:r>
  </w:p>
  <w:p w14:paraId="197590F1" w14:textId="77777777" w:rsidR="0018156B" w:rsidRDefault="0018156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E67D44" w14:textId="77777777" w:rsidR="00F227EA" w:rsidRDefault="00F227EA">
      <w:r>
        <w:separator/>
      </w:r>
    </w:p>
  </w:footnote>
  <w:footnote w:type="continuationSeparator" w:id="0">
    <w:p w14:paraId="1AC4670C" w14:textId="77777777" w:rsidR="00F227EA" w:rsidRDefault="00F227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EFC14" w14:textId="77777777" w:rsidR="0018156B" w:rsidRPr="007F3E9D" w:rsidRDefault="00737FAB" w:rsidP="00477EE2">
    <w:pPr>
      <w:pStyle w:val="berschrift24"/>
      <w:tabs>
        <w:tab w:val="right" w:pos="9072"/>
      </w:tabs>
      <w:rPr>
        <w:rFonts w:cs="Arial"/>
        <w:sz w:val="28"/>
        <w:szCs w:val="28"/>
      </w:rPr>
    </w:pPr>
    <w:r>
      <w:rPr>
        <w:noProof/>
      </w:rPr>
      <w:drawing>
        <wp:anchor distT="0" distB="0" distL="114300" distR="114300" simplePos="0" relativeHeight="251657728" behindDoc="1" locked="0" layoutInCell="1" allowOverlap="1" wp14:anchorId="51F12E6E" wp14:editId="2C8F0F19">
          <wp:simplePos x="0" y="0"/>
          <wp:positionH relativeFrom="column">
            <wp:posOffset>4650740</wp:posOffset>
          </wp:positionH>
          <wp:positionV relativeFrom="paragraph">
            <wp:posOffset>39370</wp:posOffset>
          </wp:positionV>
          <wp:extent cx="1073150" cy="413385"/>
          <wp:effectExtent l="0" t="0" r="0" b="5715"/>
          <wp:wrapTight wrapText="bothSides">
            <wp:wrapPolygon edited="0">
              <wp:start x="0" y="0"/>
              <wp:lineTo x="0" y="20903"/>
              <wp:lineTo x="21089" y="20903"/>
              <wp:lineTo x="21089" y="0"/>
              <wp:lineTo x="0" y="0"/>
            </wp:wrapPolygon>
          </wp:wrapTight>
          <wp:docPr id="1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
                    <a:extLst>
                      <a:ext uri="{28A0092B-C50C-407E-A947-70E740481C1C}">
                        <a14:useLocalDpi xmlns:a14="http://schemas.microsoft.com/office/drawing/2010/main" val="0"/>
                      </a:ext>
                    </a:extLst>
                  </a:blip>
                  <a:srcRect b="21191"/>
                  <a:stretch>
                    <a:fillRect/>
                  </a:stretch>
                </pic:blipFill>
                <pic:spPr bwMode="auto">
                  <a:xfrm>
                    <a:off x="0" y="0"/>
                    <a:ext cx="1073150" cy="41338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8"/>
      </w:rPr>
      <w:t>Press release</w:t>
    </w:r>
    <w:r>
      <w:rPr>
        <w:sz w:val="28"/>
      </w:rPr>
      <w:tab/>
    </w:r>
  </w:p>
  <w:p w14:paraId="36294C28" w14:textId="5CC0D173" w:rsidR="0018156B" w:rsidRPr="001B7DA6" w:rsidRDefault="00BD5F6A">
    <w:pPr>
      <w:pStyle w:val="Kopfzeile"/>
      <w:rPr>
        <w:b/>
      </w:rPr>
    </w:pPr>
    <w:r>
      <w:rPr>
        <w:b/>
      </w:rPr>
      <w:t>September 2023</w:t>
    </w:r>
  </w:p>
  <w:p w14:paraId="695B598B" w14:textId="77777777" w:rsidR="0018156B" w:rsidRDefault="0018156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F91C41C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B71141"/>
    <w:multiLevelType w:val="hybridMultilevel"/>
    <w:tmpl w:val="3C3293B8"/>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 w15:restartNumberingAfterBreak="0">
    <w:nsid w:val="0608174B"/>
    <w:multiLevelType w:val="hybridMultilevel"/>
    <w:tmpl w:val="690EBD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D82919"/>
    <w:multiLevelType w:val="multilevel"/>
    <w:tmpl w:val="CA40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345EE9"/>
    <w:multiLevelType w:val="hybridMultilevel"/>
    <w:tmpl w:val="944CAB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F333ECB"/>
    <w:multiLevelType w:val="multilevel"/>
    <w:tmpl w:val="54D616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4E13E0A"/>
    <w:multiLevelType w:val="multilevel"/>
    <w:tmpl w:val="A4AC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A1B412A"/>
    <w:multiLevelType w:val="hybridMultilevel"/>
    <w:tmpl w:val="5240EB1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F5D5781"/>
    <w:multiLevelType w:val="multilevel"/>
    <w:tmpl w:val="70804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FC91BED"/>
    <w:multiLevelType w:val="multilevel"/>
    <w:tmpl w:val="F7B20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2750A2D"/>
    <w:multiLevelType w:val="hybridMultilevel"/>
    <w:tmpl w:val="0736DC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CB089A"/>
    <w:multiLevelType w:val="multilevel"/>
    <w:tmpl w:val="3E280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82A0C31"/>
    <w:multiLevelType w:val="hybridMultilevel"/>
    <w:tmpl w:val="D724FF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8DD54C0"/>
    <w:multiLevelType w:val="multilevel"/>
    <w:tmpl w:val="351E3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0AF5E33"/>
    <w:multiLevelType w:val="multilevel"/>
    <w:tmpl w:val="4C0E4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0E44D44"/>
    <w:multiLevelType w:val="hybridMultilevel"/>
    <w:tmpl w:val="C178B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5A5380D"/>
    <w:multiLevelType w:val="multilevel"/>
    <w:tmpl w:val="203614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859694A"/>
    <w:multiLevelType w:val="hybridMultilevel"/>
    <w:tmpl w:val="8AA092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9FE7C27"/>
    <w:multiLevelType w:val="multilevel"/>
    <w:tmpl w:val="83587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B7357FA"/>
    <w:multiLevelType w:val="hybridMultilevel"/>
    <w:tmpl w:val="F4BC949E"/>
    <w:lvl w:ilvl="0" w:tplc="97B0A462">
      <w:numFmt w:val="bullet"/>
      <w:lvlText w:val="-"/>
      <w:lvlJc w:val="left"/>
      <w:pPr>
        <w:ind w:left="720" w:hanging="360"/>
      </w:pPr>
      <w:rPr>
        <w:rFonts w:ascii="Arial" w:eastAsia="Times New Roman" w:hAnsi="Arial" w:cs="Arial"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28B0FE3"/>
    <w:multiLevelType w:val="multilevel"/>
    <w:tmpl w:val="6CD838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AC82EDA"/>
    <w:multiLevelType w:val="multilevel"/>
    <w:tmpl w:val="33325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E363AB8"/>
    <w:multiLevelType w:val="multilevel"/>
    <w:tmpl w:val="B792F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EA94A85"/>
    <w:multiLevelType w:val="hybridMultilevel"/>
    <w:tmpl w:val="05C80C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0D642AF"/>
    <w:multiLevelType w:val="hybridMultilevel"/>
    <w:tmpl w:val="C6A2D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39C31B3"/>
    <w:multiLevelType w:val="hybridMultilevel"/>
    <w:tmpl w:val="6C4877DE"/>
    <w:lvl w:ilvl="0" w:tplc="238C2B24">
      <w:numFmt w:val="bullet"/>
      <w:lvlText w:val="-"/>
      <w:lvlJc w:val="left"/>
      <w:pPr>
        <w:ind w:left="430" w:hanging="360"/>
      </w:pPr>
      <w:rPr>
        <w:rFonts w:ascii="Arial" w:eastAsia="Times New Roman"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26" w15:restartNumberingAfterBreak="0">
    <w:nsid w:val="66690B2A"/>
    <w:multiLevelType w:val="hybridMultilevel"/>
    <w:tmpl w:val="C25CC4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975007C"/>
    <w:multiLevelType w:val="hybridMultilevel"/>
    <w:tmpl w:val="54501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BA02D77"/>
    <w:multiLevelType w:val="hybridMultilevel"/>
    <w:tmpl w:val="78BE9C4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9" w15:restartNumberingAfterBreak="0">
    <w:nsid w:val="70565DC4"/>
    <w:multiLevelType w:val="hybridMultilevel"/>
    <w:tmpl w:val="E81C1B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50C2859"/>
    <w:multiLevelType w:val="multilevel"/>
    <w:tmpl w:val="2A6A8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837207F"/>
    <w:multiLevelType w:val="hybridMultilevel"/>
    <w:tmpl w:val="0CD808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E071396"/>
    <w:multiLevelType w:val="hybridMultilevel"/>
    <w:tmpl w:val="41E69C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E752C4E"/>
    <w:multiLevelType w:val="multilevel"/>
    <w:tmpl w:val="B13CD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E7A6333"/>
    <w:multiLevelType w:val="hybridMultilevel"/>
    <w:tmpl w:val="DE223C56"/>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5" w15:restartNumberingAfterBreak="0">
    <w:nsid w:val="7F2877B2"/>
    <w:multiLevelType w:val="hybridMultilevel"/>
    <w:tmpl w:val="F446AE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F5942C5"/>
    <w:multiLevelType w:val="multilevel"/>
    <w:tmpl w:val="6E425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36"/>
  </w:num>
  <w:num w:numId="3">
    <w:abstractNumId w:val="8"/>
  </w:num>
  <w:num w:numId="4">
    <w:abstractNumId w:val="33"/>
  </w:num>
  <w:num w:numId="5">
    <w:abstractNumId w:val="3"/>
  </w:num>
  <w:num w:numId="6">
    <w:abstractNumId w:val="21"/>
  </w:num>
  <w:num w:numId="7">
    <w:abstractNumId w:val="11"/>
  </w:num>
  <w:num w:numId="8">
    <w:abstractNumId w:val="6"/>
  </w:num>
  <w:num w:numId="9">
    <w:abstractNumId w:val="0"/>
  </w:num>
  <w:num w:numId="10">
    <w:abstractNumId w:val="23"/>
  </w:num>
  <w:num w:numId="11">
    <w:abstractNumId w:val="13"/>
  </w:num>
  <w:num w:numId="12">
    <w:abstractNumId w:val="32"/>
  </w:num>
  <w:num w:numId="13">
    <w:abstractNumId w:val="17"/>
  </w:num>
  <w:num w:numId="14">
    <w:abstractNumId w:val="7"/>
  </w:num>
  <w:num w:numId="15">
    <w:abstractNumId w:val="28"/>
  </w:num>
  <w:num w:numId="16">
    <w:abstractNumId w:val="18"/>
  </w:num>
  <w:num w:numId="17">
    <w:abstractNumId w:val="24"/>
  </w:num>
  <w:num w:numId="18">
    <w:abstractNumId w:val="2"/>
  </w:num>
  <w:num w:numId="19">
    <w:abstractNumId w:val="19"/>
  </w:num>
  <w:num w:numId="20">
    <w:abstractNumId w:val="20"/>
  </w:num>
  <w:num w:numId="21">
    <w:abstractNumId w:val="12"/>
  </w:num>
  <w:num w:numId="22">
    <w:abstractNumId w:val="25"/>
  </w:num>
  <w:num w:numId="23">
    <w:abstractNumId w:val="26"/>
  </w:num>
  <w:num w:numId="24">
    <w:abstractNumId w:val="31"/>
  </w:num>
  <w:num w:numId="25">
    <w:abstractNumId w:val="4"/>
  </w:num>
  <w:num w:numId="26">
    <w:abstractNumId w:val="27"/>
  </w:num>
  <w:num w:numId="27">
    <w:abstractNumId w:val="15"/>
  </w:num>
  <w:num w:numId="28">
    <w:abstractNumId w:val="30"/>
  </w:num>
  <w:num w:numId="29">
    <w:abstractNumId w:val="1"/>
  </w:num>
  <w:num w:numId="30">
    <w:abstractNumId w:val="35"/>
  </w:num>
  <w:num w:numId="31">
    <w:abstractNumId w:val="34"/>
  </w:num>
  <w:num w:numId="32">
    <w:abstractNumId w:val="10"/>
  </w:num>
  <w:num w:numId="33">
    <w:abstractNumId w:val="9"/>
  </w:num>
  <w:num w:numId="34">
    <w:abstractNumId w:val="16"/>
  </w:num>
  <w:num w:numId="35">
    <w:abstractNumId w:val="22"/>
  </w:num>
  <w:num w:numId="36">
    <w:abstractNumId w:val="5"/>
  </w:num>
  <w:num w:numId="37">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252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65CC"/>
    <w:rsid w:val="00004E84"/>
    <w:rsid w:val="000050A4"/>
    <w:rsid w:val="00007B67"/>
    <w:rsid w:val="00007C65"/>
    <w:rsid w:val="00011812"/>
    <w:rsid w:val="0001256A"/>
    <w:rsid w:val="00012678"/>
    <w:rsid w:val="00012E38"/>
    <w:rsid w:val="000166A9"/>
    <w:rsid w:val="00017494"/>
    <w:rsid w:val="00017C77"/>
    <w:rsid w:val="000201C7"/>
    <w:rsid w:val="00020D84"/>
    <w:rsid w:val="00021697"/>
    <w:rsid w:val="000219B1"/>
    <w:rsid w:val="000219EF"/>
    <w:rsid w:val="0002404D"/>
    <w:rsid w:val="000240EF"/>
    <w:rsid w:val="00025921"/>
    <w:rsid w:val="00025D11"/>
    <w:rsid w:val="00025EB1"/>
    <w:rsid w:val="00025EF8"/>
    <w:rsid w:val="000265A6"/>
    <w:rsid w:val="00027D4B"/>
    <w:rsid w:val="00032DA7"/>
    <w:rsid w:val="00034A9F"/>
    <w:rsid w:val="00034C6A"/>
    <w:rsid w:val="00035605"/>
    <w:rsid w:val="00037B5F"/>
    <w:rsid w:val="00042C0B"/>
    <w:rsid w:val="00045248"/>
    <w:rsid w:val="00050069"/>
    <w:rsid w:val="00050723"/>
    <w:rsid w:val="00052390"/>
    <w:rsid w:val="00052606"/>
    <w:rsid w:val="000607A7"/>
    <w:rsid w:val="00061AF4"/>
    <w:rsid w:val="00065A11"/>
    <w:rsid w:val="00066A58"/>
    <w:rsid w:val="0006754B"/>
    <w:rsid w:val="000723BD"/>
    <w:rsid w:val="00072AD2"/>
    <w:rsid w:val="00072B66"/>
    <w:rsid w:val="00073534"/>
    <w:rsid w:val="0007353B"/>
    <w:rsid w:val="0007601F"/>
    <w:rsid w:val="00076205"/>
    <w:rsid w:val="0008283D"/>
    <w:rsid w:val="00082D8A"/>
    <w:rsid w:val="00083B8E"/>
    <w:rsid w:val="00085897"/>
    <w:rsid w:val="00091AEF"/>
    <w:rsid w:val="00093C3F"/>
    <w:rsid w:val="0009447C"/>
    <w:rsid w:val="00096BD2"/>
    <w:rsid w:val="00097708"/>
    <w:rsid w:val="000A1CD1"/>
    <w:rsid w:val="000A1E78"/>
    <w:rsid w:val="000A55C2"/>
    <w:rsid w:val="000B25AB"/>
    <w:rsid w:val="000B28FE"/>
    <w:rsid w:val="000B3D66"/>
    <w:rsid w:val="000B520A"/>
    <w:rsid w:val="000B5E18"/>
    <w:rsid w:val="000B6442"/>
    <w:rsid w:val="000C3598"/>
    <w:rsid w:val="000C39CD"/>
    <w:rsid w:val="000C4667"/>
    <w:rsid w:val="000C4D3D"/>
    <w:rsid w:val="000C749C"/>
    <w:rsid w:val="000C7808"/>
    <w:rsid w:val="000C7C6F"/>
    <w:rsid w:val="000D074B"/>
    <w:rsid w:val="000D2101"/>
    <w:rsid w:val="000D37BD"/>
    <w:rsid w:val="000D3AFE"/>
    <w:rsid w:val="000D6639"/>
    <w:rsid w:val="000E2E47"/>
    <w:rsid w:val="000E4A85"/>
    <w:rsid w:val="000E5737"/>
    <w:rsid w:val="000E668B"/>
    <w:rsid w:val="000E6D6A"/>
    <w:rsid w:val="000F3AC5"/>
    <w:rsid w:val="00101243"/>
    <w:rsid w:val="00101633"/>
    <w:rsid w:val="00101F8F"/>
    <w:rsid w:val="001053EA"/>
    <w:rsid w:val="00105646"/>
    <w:rsid w:val="00107ADF"/>
    <w:rsid w:val="0011504C"/>
    <w:rsid w:val="00116AE8"/>
    <w:rsid w:val="00117B09"/>
    <w:rsid w:val="001237F3"/>
    <w:rsid w:val="00124E40"/>
    <w:rsid w:val="001263F6"/>
    <w:rsid w:val="00130282"/>
    <w:rsid w:val="001303C4"/>
    <w:rsid w:val="001307BC"/>
    <w:rsid w:val="00131E76"/>
    <w:rsid w:val="0013397B"/>
    <w:rsid w:val="00134EE5"/>
    <w:rsid w:val="00136242"/>
    <w:rsid w:val="0013768A"/>
    <w:rsid w:val="0013793F"/>
    <w:rsid w:val="001413D7"/>
    <w:rsid w:val="00142F90"/>
    <w:rsid w:val="001439C3"/>
    <w:rsid w:val="00144BB3"/>
    <w:rsid w:val="001453C2"/>
    <w:rsid w:val="00147F3E"/>
    <w:rsid w:val="00151122"/>
    <w:rsid w:val="00151ADE"/>
    <w:rsid w:val="00152FF9"/>
    <w:rsid w:val="00153242"/>
    <w:rsid w:val="0015487C"/>
    <w:rsid w:val="00155538"/>
    <w:rsid w:val="00155C78"/>
    <w:rsid w:val="00156347"/>
    <w:rsid w:val="001572CC"/>
    <w:rsid w:val="001619F5"/>
    <w:rsid w:val="0016253E"/>
    <w:rsid w:val="00162E51"/>
    <w:rsid w:val="00163526"/>
    <w:rsid w:val="00163BB5"/>
    <w:rsid w:val="00163BE7"/>
    <w:rsid w:val="00163CDA"/>
    <w:rsid w:val="00164C17"/>
    <w:rsid w:val="00164EA2"/>
    <w:rsid w:val="001659CF"/>
    <w:rsid w:val="00166E51"/>
    <w:rsid w:val="00167037"/>
    <w:rsid w:val="00173D4F"/>
    <w:rsid w:val="00173F76"/>
    <w:rsid w:val="00177153"/>
    <w:rsid w:val="00177221"/>
    <w:rsid w:val="001812C6"/>
    <w:rsid w:val="0018156B"/>
    <w:rsid w:val="00181FE1"/>
    <w:rsid w:val="00182813"/>
    <w:rsid w:val="00182B5B"/>
    <w:rsid w:val="001867AA"/>
    <w:rsid w:val="00186B26"/>
    <w:rsid w:val="00186EB7"/>
    <w:rsid w:val="001875D9"/>
    <w:rsid w:val="001926D1"/>
    <w:rsid w:val="00193E5C"/>
    <w:rsid w:val="00194547"/>
    <w:rsid w:val="0019576B"/>
    <w:rsid w:val="001963B7"/>
    <w:rsid w:val="00196C00"/>
    <w:rsid w:val="001A0033"/>
    <w:rsid w:val="001A024B"/>
    <w:rsid w:val="001A2906"/>
    <w:rsid w:val="001A2F89"/>
    <w:rsid w:val="001A5223"/>
    <w:rsid w:val="001A5A6D"/>
    <w:rsid w:val="001A5B80"/>
    <w:rsid w:val="001A7845"/>
    <w:rsid w:val="001B0B24"/>
    <w:rsid w:val="001B10C7"/>
    <w:rsid w:val="001B2A6D"/>
    <w:rsid w:val="001B31A7"/>
    <w:rsid w:val="001B556B"/>
    <w:rsid w:val="001B7DA6"/>
    <w:rsid w:val="001C1F6A"/>
    <w:rsid w:val="001C289C"/>
    <w:rsid w:val="001C4E98"/>
    <w:rsid w:val="001C5ABA"/>
    <w:rsid w:val="001C6FF1"/>
    <w:rsid w:val="001C728E"/>
    <w:rsid w:val="001D2DE9"/>
    <w:rsid w:val="001D4B9B"/>
    <w:rsid w:val="001D5224"/>
    <w:rsid w:val="001D6644"/>
    <w:rsid w:val="001D6911"/>
    <w:rsid w:val="001D7969"/>
    <w:rsid w:val="001E0CBC"/>
    <w:rsid w:val="001E18A2"/>
    <w:rsid w:val="001E322C"/>
    <w:rsid w:val="001E34C9"/>
    <w:rsid w:val="001E7C27"/>
    <w:rsid w:val="001F092E"/>
    <w:rsid w:val="001F48D6"/>
    <w:rsid w:val="002002C0"/>
    <w:rsid w:val="00200DB3"/>
    <w:rsid w:val="002023E1"/>
    <w:rsid w:val="00204B18"/>
    <w:rsid w:val="00205785"/>
    <w:rsid w:val="00206604"/>
    <w:rsid w:val="00207FF2"/>
    <w:rsid w:val="002105EE"/>
    <w:rsid w:val="00211ABC"/>
    <w:rsid w:val="00214BD7"/>
    <w:rsid w:val="00215E6A"/>
    <w:rsid w:val="00222BAC"/>
    <w:rsid w:val="0022472E"/>
    <w:rsid w:val="00225BE0"/>
    <w:rsid w:val="00225DB6"/>
    <w:rsid w:val="00230D95"/>
    <w:rsid w:val="00236324"/>
    <w:rsid w:val="0023646D"/>
    <w:rsid w:val="002374E0"/>
    <w:rsid w:val="00240787"/>
    <w:rsid w:val="00240808"/>
    <w:rsid w:val="00241F35"/>
    <w:rsid w:val="0024493D"/>
    <w:rsid w:val="00246715"/>
    <w:rsid w:val="0024685A"/>
    <w:rsid w:val="00247BBE"/>
    <w:rsid w:val="00250670"/>
    <w:rsid w:val="002523C9"/>
    <w:rsid w:val="00253269"/>
    <w:rsid w:val="002575AC"/>
    <w:rsid w:val="00262146"/>
    <w:rsid w:val="0026242A"/>
    <w:rsid w:val="002625DA"/>
    <w:rsid w:val="00262A57"/>
    <w:rsid w:val="00262C66"/>
    <w:rsid w:val="002652B5"/>
    <w:rsid w:val="0026609E"/>
    <w:rsid w:val="00266553"/>
    <w:rsid w:val="00266A21"/>
    <w:rsid w:val="0027110B"/>
    <w:rsid w:val="00272D12"/>
    <w:rsid w:val="00275AE5"/>
    <w:rsid w:val="00276DEA"/>
    <w:rsid w:val="002775E0"/>
    <w:rsid w:val="00277794"/>
    <w:rsid w:val="00282AB8"/>
    <w:rsid w:val="00282CBB"/>
    <w:rsid w:val="00282DB0"/>
    <w:rsid w:val="00285C92"/>
    <w:rsid w:val="00286B55"/>
    <w:rsid w:val="002871C0"/>
    <w:rsid w:val="00287CC6"/>
    <w:rsid w:val="00290330"/>
    <w:rsid w:val="002937FC"/>
    <w:rsid w:val="0029676F"/>
    <w:rsid w:val="0029717B"/>
    <w:rsid w:val="002A089A"/>
    <w:rsid w:val="002A17F0"/>
    <w:rsid w:val="002A6125"/>
    <w:rsid w:val="002A7CF8"/>
    <w:rsid w:val="002B07C6"/>
    <w:rsid w:val="002B1E2F"/>
    <w:rsid w:val="002B23B6"/>
    <w:rsid w:val="002B2484"/>
    <w:rsid w:val="002B4A1C"/>
    <w:rsid w:val="002B5CCF"/>
    <w:rsid w:val="002C01D9"/>
    <w:rsid w:val="002C1B02"/>
    <w:rsid w:val="002C209F"/>
    <w:rsid w:val="002C2D04"/>
    <w:rsid w:val="002C40EC"/>
    <w:rsid w:val="002C4744"/>
    <w:rsid w:val="002D13D1"/>
    <w:rsid w:val="002D1407"/>
    <w:rsid w:val="002D15F4"/>
    <w:rsid w:val="002D19F3"/>
    <w:rsid w:val="002D247A"/>
    <w:rsid w:val="002D2B65"/>
    <w:rsid w:val="002D2E73"/>
    <w:rsid w:val="002D4FC7"/>
    <w:rsid w:val="002D7F59"/>
    <w:rsid w:val="002E08AA"/>
    <w:rsid w:val="002E09CB"/>
    <w:rsid w:val="002E19EF"/>
    <w:rsid w:val="002E1A0F"/>
    <w:rsid w:val="002E1F13"/>
    <w:rsid w:val="002E37CA"/>
    <w:rsid w:val="002E42B5"/>
    <w:rsid w:val="002E42C4"/>
    <w:rsid w:val="002E5293"/>
    <w:rsid w:val="002E71F7"/>
    <w:rsid w:val="002E79A2"/>
    <w:rsid w:val="002F03C1"/>
    <w:rsid w:val="002F4551"/>
    <w:rsid w:val="002F4F40"/>
    <w:rsid w:val="002F6176"/>
    <w:rsid w:val="002F6A1A"/>
    <w:rsid w:val="002F6B3A"/>
    <w:rsid w:val="002F7CC3"/>
    <w:rsid w:val="002F7CFF"/>
    <w:rsid w:val="0030055A"/>
    <w:rsid w:val="003007A7"/>
    <w:rsid w:val="00300F13"/>
    <w:rsid w:val="003013FB"/>
    <w:rsid w:val="00301FFD"/>
    <w:rsid w:val="003024E4"/>
    <w:rsid w:val="00303C80"/>
    <w:rsid w:val="00303E3A"/>
    <w:rsid w:val="0030424B"/>
    <w:rsid w:val="00304579"/>
    <w:rsid w:val="00305568"/>
    <w:rsid w:val="0030592E"/>
    <w:rsid w:val="00306349"/>
    <w:rsid w:val="0031134D"/>
    <w:rsid w:val="00311B87"/>
    <w:rsid w:val="00315BCA"/>
    <w:rsid w:val="0031615A"/>
    <w:rsid w:val="003168E5"/>
    <w:rsid w:val="0031716C"/>
    <w:rsid w:val="003214B0"/>
    <w:rsid w:val="00321BA1"/>
    <w:rsid w:val="00324B1B"/>
    <w:rsid w:val="003265CC"/>
    <w:rsid w:val="003273C8"/>
    <w:rsid w:val="0033027D"/>
    <w:rsid w:val="00332D8D"/>
    <w:rsid w:val="00335762"/>
    <w:rsid w:val="00336699"/>
    <w:rsid w:val="003401FA"/>
    <w:rsid w:val="00342506"/>
    <w:rsid w:val="00342EE5"/>
    <w:rsid w:val="00345C89"/>
    <w:rsid w:val="003472D1"/>
    <w:rsid w:val="00347305"/>
    <w:rsid w:val="00351C1F"/>
    <w:rsid w:val="003532CE"/>
    <w:rsid w:val="00353B2D"/>
    <w:rsid w:val="0035452F"/>
    <w:rsid w:val="00356424"/>
    <w:rsid w:val="0035647C"/>
    <w:rsid w:val="0035763A"/>
    <w:rsid w:val="003577D0"/>
    <w:rsid w:val="003578C9"/>
    <w:rsid w:val="00360EC4"/>
    <w:rsid w:val="0036107E"/>
    <w:rsid w:val="00365397"/>
    <w:rsid w:val="00365F73"/>
    <w:rsid w:val="00366CFA"/>
    <w:rsid w:val="00373278"/>
    <w:rsid w:val="00376F51"/>
    <w:rsid w:val="0037740D"/>
    <w:rsid w:val="003805FF"/>
    <w:rsid w:val="00380821"/>
    <w:rsid w:val="0038191B"/>
    <w:rsid w:val="00382887"/>
    <w:rsid w:val="00384352"/>
    <w:rsid w:val="0038676D"/>
    <w:rsid w:val="00386DFA"/>
    <w:rsid w:val="0039333C"/>
    <w:rsid w:val="0039360B"/>
    <w:rsid w:val="00396CD1"/>
    <w:rsid w:val="003971A8"/>
    <w:rsid w:val="00397DEE"/>
    <w:rsid w:val="003A1096"/>
    <w:rsid w:val="003A2BA5"/>
    <w:rsid w:val="003A3123"/>
    <w:rsid w:val="003A324E"/>
    <w:rsid w:val="003A4C9C"/>
    <w:rsid w:val="003A7A5B"/>
    <w:rsid w:val="003B0049"/>
    <w:rsid w:val="003B0B11"/>
    <w:rsid w:val="003B2C60"/>
    <w:rsid w:val="003B2E1F"/>
    <w:rsid w:val="003B4380"/>
    <w:rsid w:val="003B5CA5"/>
    <w:rsid w:val="003C117B"/>
    <w:rsid w:val="003C1416"/>
    <w:rsid w:val="003C198C"/>
    <w:rsid w:val="003C4C0A"/>
    <w:rsid w:val="003C6915"/>
    <w:rsid w:val="003C705C"/>
    <w:rsid w:val="003C7AB1"/>
    <w:rsid w:val="003D040B"/>
    <w:rsid w:val="003D0863"/>
    <w:rsid w:val="003D423A"/>
    <w:rsid w:val="003D5845"/>
    <w:rsid w:val="003D5A7C"/>
    <w:rsid w:val="003E3CA0"/>
    <w:rsid w:val="003E476C"/>
    <w:rsid w:val="003E63D5"/>
    <w:rsid w:val="003E6ADE"/>
    <w:rsid w:val="003F0A3F"/>
    <w:rsid w:val="003F1A88"/>
    <w:rsid w:val="003F3E14"/>
    <w:rsid w:val="003F594A"/>
    <w:rsid w:val="003F62E2"/>
    <w:rsid w:val="003F66DE"/>
    <w:rsid w:val="003F6B77"/>
    <w:rsid w:val="004009FD"/>
    <w:rsid w:val="00402C01"/>
    <w:rsid w:val="00403A24"/>
    <w:rsid w:val="0040534F"/>
    <w:rsid w:val="00405449"/>
    <w:rsid w:val="00405BAA"/>
    <w:rsid w:val="00407BC7"/>
    <w:rsid w:val="00410CFA"/>
    <w:rsid w:val="004121D2"/>
    <w:rsid w:val="00412215"/>
    <w:rsid w:val="004146F0"/>
    <w:rsid w:val="00415395"/>
    <w:rsid w:val="0041591B"/>
    <w:rsid w:val="00415B59"/>
    <w:rsid w:val="00416148"/>
    <w:rsid w:val="00420137"/>
    <w:rsid w:val="00423258"/>
    <w:rsid w:val="0042442D"/>
    <w:rsid w:val="004264D6"/>
    <w:rsid w:val="00426D0F"/>
    <w:rsid w:val="004272B3"/>
    <w:rsid w:val="0043313B"/>
    <w:rsid w:val="00433800"/>
    <w:rsid w:val="00436E83"/>
    <w:rsid w:val="0044194C"/>
    <w:rsid w:val="0044501B"/>
    <w:rsid w:val="004455AB"/>
    <w:rsid w:val="0044726D"/>
    <w:rsid w:val="004500C1"/>
    <w:rsid w:val="0045093F"/>
    <w:rsid w:val="0045294C"/>
    <w:rsid w:val="004529D5"/>
    <w:rsid w:val="004572BE"/>
    <w:rsid w:val="00457870"/>
    <w:rsid w:val="00460C63"/>
    <w:rsid w:val="00465D57"/>
    <w:rsid w:val="004728C5"/>
    <w:rsid w:val="004743D2"/>
    <w:rsid w:val="00474F9D"/>
    <w:rsid w:val="00476DD9"/>
    <w:rsid w:val="00476E39"/>
    <w:rsid w:val="00477DFD"/>
    <w:rsid w:val="00477EE2"/>
    <w:rsid w:val="00484808"/>
    <w:rsid w:val="004855C8"/>
    <w:rsid w:val="00485E40"/>
    <w:rsid w:val="00486500"/>
    <w:rsid w:val="004903E4"/>
    <w:rsid w:val="00491B3C"/>
    <w:rsid w:val="004923AE"/>
    <w:rsid w:val="004943CC"/>
    <w:rsid w:val="00495106"/>
    <w:rsid w:val="004A229E"/>
    <w:rsid w:val="004A240D"/>
    <w:rsid w:val="004A2D8C"/>
    <w:rsid w:val="004A364E"/>
    <w:rsid w:val="004A65F6"/>
    <w:rsid w:val="004A7DC7"/>
    <w:rsid w:val="004B09DD"/>
    <w:rsid w:val="004B29B6"/>
    <w:rsid w:val="004B74DF"/>
    <w:rsid w:val="004C12FB"/>
    <w:rsid w:val="004C148D"/>
    <w:rsid w:val="004C1552"/>
    <w:rsid w:val="004C2BB0"/>
    <w:rsid w:val="004C2DF8"/>
    <w:rsid w:val="004C355C"/>
    <w:rsid w:val="004C39FC"/>
    <w:rsid w:val="004C4DB0"/>
    <w:rsid w:val="004C7E1C"/>
    <w:rsid w:val="004D1ADB"/>
    <w:rsid w:val="004D2F6E"/>
    <w:rsid w:val="004D433C"/>
    <w:rsid w:val="004D46B3"/>
    <w:rsid w:val="004D5567"/>
    <w:rsid w:val="004D6126"/>
    <w:rsid w:val="004E1420"/>
    <w:rsid w:val="004E1872"/>
    <w:rsid w:val="004E28DA"/>
    <w:rsid w:val="004E5337"/>
    <w:rsid w:val="004E73DC"/>
    <w:rsid w:val="004F123F"/>
    <w:rsid w:val="004F2210"/>
    <w:rsid w:val="004F3772"/>
    <w:rsid w:val="004F633F"/>
    <w:rsid w:val="00502D7F"/>
    <w:rsid w:val="00502FF8"/>
    <w:rsid w:val="0050494E"/>
    <w:rsid w:val="005055D5"/>
    <w:rsid w:val="0050764A"/>
    <w:rsid w:val="00512916"/>
    <w:rsid w:val="00516B99"/>
    <w:rsid w:val="00517602"/>
    <w:rsid w:val="00517EF8"/>
    <w:rsid w:val="00520330"/>
    <w:rsid w:val="00522091"/>
    <w:rsid w:val="00522A5B"/>
    <w:rsid w:val="00522BCD"/>
    <w:rsid w:val="00523693"/>
    <w:rsid w:val="00524A94"/>
    <w:rsid w:val="00527043"/>
    <w:rsid w:val="0053059D"/>
    <w:rsid w:val="00530D83"/>
    <w:rsid w:val="00532817"/>
    <w:rsid w:val="00534B3A"/>
    <w:rsid w:val="00535D36"/>
    <w:rsid w:val="00536A36"/>
    <w:rsid w:val="005372F5"/>
    <w:rsid w:val="00544ACD"/>
    <w:rsid w:val="0054594A"/>
    <w:rsid w:val="00545CBB"/>
    <w:rsid w:val="00546115"/>
    <w:rsid w:val="00546F94"/>
    <w:rsid w:val="0055004A"/>
    <w:rsid w:val="00550F8C"/>
    <w:rsid w:val="00552C47"/>
    <w:rsid w:val="00557856"/>
    <w:rsid w:val="00560A40"/>
    <w:rsid w:val="0057006D"/>
    <w:rsid w:val="00571595"/>
    <w:rsid w:val="00571EA7"/>
    <w:rsid w:val="005736D9"/>
    <w:rsid w:val="00574534"/>
    <w:rsid w:val="005757BB"/>
    <w:rsid w:val="0057628A"/>
    <w:rsid w:val="0057795B"/>
    <w:rsid w:val="005803E1"/>
    <w:rsid w:val="005805A7"/>
    <w:rsid w:val="00581AE9"/>
    <w:rsid w:val="00581C2C"/>
    <w:rsid w:val="00586C71"/>
    <w:rsid w:val="00590189"/>
    <w:rsid w:val="00591C08"/>
    <w:rsid w:val="005A05E4"/>
    <w:rsid w:val="005A36D5"/>
    <w:rsid w:val="005A3F6E"/>
    <w:rsid w:val="005A42C6"/>
    <w:rsid w:val="005A4AF5"/>
    <w:rsid w:val="005A5CFE"/>
    <w:rsid w:val="005B04C9"/>
    <w:rsid w:val="005B0C14"/>
    <w:rsid w:val="005B23E2"/>
    <w:rsid w:val="005B263B"/>
    <w:rsid w:val="005B312B"/>
    <w:rsid w:val="005B5B06"/>
    <w:rsid w:val="005B63E0"/>
    <w:rsid w:val="005B6D23"/>
    <w:rsid w:val="005B7E14"/>
    <w:rsid w:val="005C534B"/>
    <w:rsid w:val="005C71A1"/>
    <w:rsid w:val="005D13F6"/>
    <w:rsid w:val="005D1B83"/>
    <w:rsid w:val="005D23BE"/>
    <w:rsid w:val="005D56F1"/>
    <w:rsid w:val="005D581C"/>
    <w:rsid w:val="005D6511"/>
    <w:rsid w:val="005D69AB"/>
    <w:rsid w:val="005E03CB"/>
    <w:rsid w:val="005E0890"/>
    <w:rsid w:val="005E21B8"/>
    <w:rsid w:val="005E22AD"/>
    <w:rsid w:val="005E41F2"/>
    <w:rsid w:val="005E7EFB"/>
    <w:rsid w:val="005F0384"/>
    <w:rsid w:val="005F1422"/>
    <w:rsid w:val="005F256B"/>
    <w:rsid w:val="005F2D12"/>
    <w:rsid w:val="005F3CAA"/>
    <w:rsid w:val="005F490D"/>
    <w:rsid w:val="005F4DBD"/>
    <w:rsid w:val="005F67FB"/>
    <w:rsid w:val="005F6B8C"/>
    <w:rsid w:val="005F6F9E"/>
    <w:rsid w:val="00600AD7"/>
    <w:rsid w:val="00604424"/>
    <w:rsid w:val="00604D1F"/>
    <w:rsid w:val="00605384"/>
    <w:rsid w:val="00605557"/>
    <w:rsid w:val="006068ED"/>
    <w:rsid w:val="00607539"/>
    <w:rsid w:val="0060793A"/>
    <w:rsid w:val="00607AD3"/>
    <w:rsid w:val="00607B59"/>
    <w:rsid w:val="0061029C"/>
    <w:rsid w:val="0061051B"/>
    <w:rsid w:val="00610683"/>
    <w:rsid w:val="00612113"/>
    <w:rsid w:val="00612882"/>
    <w:rsid w:val="00612928"/>
    <w:rsid w:val="00612AEB"/>
    <w:rsid w:val="00613E15"/>
    <w:rsid w:val="006150D4"/>
    <w:rsid w:val="00615560"/>
    <w:rsid w:val="00616414"/>
    <w:rsid w:val="00622045"/>
    <w:rsid w:val="00622887"/>
    <w:rsid w:val="00626732"/>
    <w:rsid w:val="00627ECF"/>
    <w:rsid w:val="00631639"/>
    <w:rsid w:val="00633E4B"/>
    <w:rsid w:val="00635568"/>
    <w:rsid w:val="00635DF0"/>
    <w:rsid w:val="006378E4"/>
    <w:rsid w:val="00642079"/>
    <w:rsid w:val="00642C4B"/>
    <w:rsid w:val="00645C43"/>
    <w:rsid w:val="00646451"/>
    <w:rsid w:val="006512EF"/>
    <w:rsid w:val="006537BE"/>
    <w:rsid w:val="00654B14"/>
    <w:rsid w:val="0065502D"/>
    <w:rsid w:val="0065508D"/>
    <w:rsid w:val="0066247F"/>
    <w:rsid w:val="00663CD0"/>
    <w:rsid w:val="00663DA7"/>
    <w:rsid w:val="00664764"/>
    <w:rsid w:val="00665AA1"/>
    <w:rsid w:val="00665C30"/>
    <w:rsid w:val="00665DC3"/>
    <w:rsid w:val="00670D08"/>
    <w:rsid w:val="00672535"/>
    <w:rsid w:val="006766AB"/>
    <w:rsid w:val="00683478"/>
    <w:rsid w:val="00684D38"/>
    <w:rsid w:val="00686E0E"/>
    <w:rsid w:val="006919A6"/>
    <w:rsid w:val="006922D9"/>
    <w:rsid w:val="006925FC"/>
    <w:rsid w:val="006A03C0"/>
    <w:rsid w:val="006A1067"/>
    <w:rsid w:val="006A3DEB"/>
    <w:rsid w:val="006A551E"/>
    <w:rsid w:val="006A5A81"/>
    <w:rsid w:val="006A655D"/>
    <w:rsid w:val="006B0789"/>
    <w:rsid w:val="006B164B"/>
    <w:rsid w:val="006B1A90"/>
    <w:rsid w:val="006B29AD"/>
    <w:rsid w:val="006B51A8"/>
    <w:rsid w:val="006B53E6"/>
    <w:rsid w:val="006B5AEF"/>
    <w:rsid w:val="006B72E5"/>
    <w:rsid w:val="006B7DAD"/>
    <w:rsid w:val="006C3A8C"/>
    <w:rsid w:val="006C4155"/>
    <w:rsid w:val="006C55FF"/>
    <w:rsid w:val="006D0093"/>
    <w:rsid w:val="006D127A"/>
    <w:rsid w:val="006D3189"/>
    <w:rsid w:val="006D38E9"/>
    <w:rsid w:val="006D42DB"/>
    <w:rsid w:val="006D511E"/>
    <w:rsid w:val="006D6543"/>
    <w:rsid w:val="006D77FB"/>
    <w:rsid w:val="006E1C53"/>
    <w:rsid w:val="006E2BEF"/>
    <w:rsid w:val="006E739F"/>
    <w:rsid w:val="006F0E25"/>
    <w:rsid w:val="006F57BC"/>
    <w:rsid w:val="006F59FF"/>
    <w:rsid w:val="006F6BCB"/>
    <w:rsid w:val="007003C8"/>
    <w:rsid w:val="007003E3"/>
    <w:rsid w:val="0070053F"/>
    <w:rsid w:val="00704067"/>
    <w:rsid w:val="0071141E"/>
    <w:rsid w:val="00711B49"/>
    <w:rsid w:val="00712972"/>
    <w:rsid w:val="00712D69"/>
    <w:rsid w:val="00712DD3"/>
    <w:rsid w:val="00712EB6"/>
    <w:rsid w:val="0071543A"/>
    <w:rsid w:val="0072013A"/>
    <w:rsid w:val="00720366"/>
    <w:rsid w:val="0072047C"/>
    <w:rsid w:val="007211D9"/>
    <w:rsid w:val="007230EB"/>
    <w:rsid w:val="00724D93"/>
    <w:rsid w:val="00726938"/>
    <w:rsid w:val="007271A6"/>
    <w:rsid w:val="00730926"/>
    <w:rsid w:val="00730987"/>
    <w:rsid w:val="00730A0F"/>
    <w:rsid w:val="00731346"/>
    <w:rsid w:val="007313F6"/>
    <w:rsid w:val="00732045"/>
    <w:rsid w:val="00732875"/>
    <w:rsid w:val="00732D93"/>
    <w:rsid w:val="00733BB3"/>
    <w:rsid w:val="00734C14"/>
    <w:rsid w:val="0073656D"/>
    <w:rsid w:val="00737FAB"/>
    <w:rsid w:val="007411CA"/>
    <w:rsid w:val="007412C1"/>
    <w:rsid w:val="007428B2"/>
    <w:rsid w:val="007429C2"/>
    <w:rsid w:val="007433DA"/>
    <w:rsid w:val="007442EA"/>
    <w:rsid w:val="00746311"/>
    <w:rsid w:val="00746890"/>
    <w:rsid w:val="00754EAD"/>
    <w:rsid w:val="007565CF"/>
    <w:rsid w:val="00760D4A"/>
    <w:rsid w:val="00761E4A"/>
    <w:rsid w:val="00761EC4"/>
    <w:rsid w:val="00762830"/>
    <w:rsid w:val="00764B40"/>
    <w:rsid w:val="00764C47"/>
    <w:rsid w:val="00765C3E"/>
    <w:rsid w:val="007663C1"/>
    <w:rsid w:val="0077017C"/>
    <w:rsid w:val="007709F5"/>
    <w:rsid w:val="00770A40"/>
    <w:rsid w:val="00771B64"/>
    <w:rsid w:val="00777465"/>
    <w:rsid w:val="00780A2A"/>
    <w:rsid w:val="007818CD"/>
    <w:rsid w:val="00782434"/>
    <w:rsid w:val="0078413E"/>
    <w:rsid w:val="0079418C"/>
    <w:rsid w:val="00795404"/>
    <w:rsid w:val="00795614"/>
    <w:rsid w:val="00795ADC"/>
    <w:rsid w:val="00797A53"/>
    <w:rsid w:val="007A0D34"/>
    <w:rsid w:val="007A43C3"/>
    <w:rsid w:val="007A4CC1"/>
    <w:rsid w:val="007A4FBE"/>
    <w:rsid w:val="007A7909"/>
    <w:rsid w:val="007B0CDF"/>
    <w:rsid w:val="007B2A2B"/>
    <w:rsid w:val="007B2CFD"/>
    <w:rsid w:val="007B61B4"/>
    <w:rsid w:val="007C1FE8"/>
    <w:rsid w:val="007C5C0D"/>
    <w:rsid w:val="007C5D51"/>
    <w:rsid w:val="007C714E"/>
    <w:rsid w:val="007D22EF"/>
    <w:rsid w:val="007D306C"/>
    <w:rsid w:val="007D3DDF"/>
    <w:rsid w:val="007D5710"/>
    <w:rsid w:val="007D73A0"/>
    <w:rsid w:val="007D78B1"/>
    <w:rsid w:val="007D7C6D"/>
    <w:rsid w:val="007E3CB3"/>
    <w:rsid w:val="007E5891"/>
    <w:rsid w:val="007E6831"/>
    <w:rsid w:val="007E71CD"/>
    <w:rsid w:val="007E7D88"/>
    <w:rsid w:val="007F3E9D"/>
    <w:rsid w:val="007F5535"/>
    <w:rsid w:val="007F6A60"/>
    <w:rsid w:val="007F6CB6"/>
    <w:rsid w:val="00800124"/>
    <w:rsid w:val="008028F8"/>
    <w:rsid w:val="00802C27"/>
    <w:rsid w:val="008032BF"/>
    <w:rsid w:val="008044AF"/>
    <w:rsid w:val="00807DD7"/>
    <w:rsid w:val="00810148"/>
    <w:rsid w:val="00813B84"/>
    <w:rsid w:val="00813EA4"/>
    <w:rsid w:val="00821B0B"/>
    <w:rsid w:val="00821C0C"/>
    <w:rsid w:val="0082346C"/>
    <w:rsid w:val="008253CE"/>
    <w:rsid w:val="00826422"/>
    <w:rsid w:val="00826C34"/>
    <w:rsid w:val="00826FBF"/>
    <w:rsid w:val="00827CDC"/>
    <w:rsid w:val="00827D42"/>
    <w:rsid w:val="00831FC5"/>
    <w:rsid w:val="00832955"/>
    <w:rsid w:val="00834F0B"/>
    <w:rsid w:val="008369F1"/>
    <w:rsid w:val="00843104"/>
    <w:rsid w:val="008460A0"/>
    <w:rsid w:val="008476BC"/>
    <w:rsid w:val="0085180B"/>
    <w:rsid w:val="0085197B"/>
    <w:rsid w:val="00852CD2"/>
    <w:rsid w:val="00852F28"/>
    <w:rsid w:val="008560AC"/>
    <w:rsid w:val="00856186"/>
    <w:rsid w:val="00856835"/>
    <w:rsid w:val="008616C4"/>
    <w:rsid w:val="00861B1A"/>
    <w:rsid w:val="008651C4"/>
    <w:rsid w:val="00866D4B"/>
    <w:rsid w:val="00866DD3"/>
    <w:rsid w:val="0086745E"/>
    <w:rsid w:val="00871005"/>
    <w:rsid w:val="00871449"/>
    <w:rsid w:val="0087556E"/>
    <w:rsid w:val="0087633E"/>
    <w:rsid w:val="008772BB"/>
    <w:rsid w:val="0087773B"/>
    <w:rsid w:val="008779B2"/>
    <w:rsid w:val="00877A91"/>
    <w:rsid w:val="008818F8"/>
    <w:rsid w:val="008828F5"/>
    <w:rsid w:val="00883570"/>
    <w:rsid w:val="008835DD"/>
    <w:rsid w:val="0088543B"/>
    <w:rsid w:val="008858EF"/>
    <w:rsid w:val="00886A50"/>
    <w:rsid w:val="00890461"/>
    <w:rsid w:val="00893430"/>
    <w:rsid w:val="00893CE5"/>
    <w:rsid w:val="00893DC1"/>
    <w:rsid w:val="00896479"/>
    <w:rsid w:val="00896869"/>
    <w:rsid w:val="00896EAD"/>
    <w:rsid w:val="008A4E33"/>
    <w:rsid w:val="008B0DAB"/>
    <w:rsid w:val="008B54B7"/>
    <w:rsid w:val="008B5C8A"/>
    <w:rsid w:val="008B5E5C"/>
    <w:rsid w:val="008C2006"/>
    <w:rsid w:val="008C601F"/>
    <w:rsid w:val="008D14F4"/>
    <w:rsid w:val="008D180C"/>
    <w:rsid w:val="008D2515"/>
    <w:rsid w:val="008D49A4"/>
    <w:rsid w:val="008D4C8A"/>
    <w:rsid w:val="008D4EF0"/>
    <w:rsid w:val="008D6701"/>
    <w:rsid w:val="008E070D"/>
    <w:rsid w:val="008E2813"/>
    <w:rsid w:val="008E3135"/>
    <w:rsid w:val="008E3324"/>
    <w:rsid w:val="008E62A8"/>
    <w:rsid w:val="008E7731"/>
    <w:rsid w:val="008F5119"/>
    <w:rsid w:val="008F5610"/>
    <w:rsid w:val="008F67EA"/>
    <w:rsid w:val="00903C71"/>
    <w:rsid w:val="00904F62"/>
    <w:rsid w:val="00907947"/>
    <w:rsid w:val="00911B81"/>
    <w:rsid w:val="00912F1A"/>
    <w:rsid w:val="00920946"/>
    <w:rsid w:val="0092270D"/>
    <w:rsid w:val="00927BFD"/>
    <w:rsid w:val="00930532"/>
    <w:rsid w:val="0093077B"/>
    <w:rsid w:val="009330CF"/>
    <w:rsid w:val="0093544E"/>
    <w:rsid w:val="009365AF"/>
    <w:rsid w:val="009366AD"/>
    <w:rsid w:val="00936DE2"/>
    <w:rsid w:val="009372E5"/>
    <w:rsid w:val="0094349A"/>
    <w:rsid w:val="00946878"/>
    <w:rsid w:val="00952D80"/>
    <w:rsid w:val="00955D38"/>
    <w:rsid w:val="0096259A"/>
    <w:rsid w:val="0096345A"/>
    <w:rsid w:val="00965FEC"/>
    <w:rsid w:val="0097028E"/>
    <w:rsid w:val="00971B25"/>
    <w:rsid w:val="00971E76"/>
    <w:rsid w:val="00971FFD"/>
    <w:rsid w:val="00972A10"/>
    <w:rsid w:val="00973A66"/>
    <w:rsid w:val="009749CB"/>
    <w:rsid w:val="00974E64"/>
    <w:rsid w:val="00974EFC"/>
    <w:rsid w:val="00975435"/>
    <w:rsid w:val="00977373"/>
    <w:rsid w:val="009808A9"/>
    <w:rsid w:val="00983849"/>
    <w:rsid w:val="00984C28"/>
    <w:rsid w:val="00984E31"/>
    <w:rsid w:val="00987AF1"/>
    <w:rsid w:val="00996A22"/>
    <w:rsid w:val="009A19C5"/>
    <w:rsid w:val="009A1A95"/>
    <w:rsid w:val="009A2EA8"/>
    <w:rsid w:val="009A354D"/>
    <w:rsid w:val="009A3664"/>
    <w:rsid w:val="009A4B2D"/>
    <w:rsid w:val="009A7424"/>
    <w:rsid w:val="009A7F91"/>
    <w:rsid w:val="009B3CA8"/>
    <w:rsid w:val="009B3E32"/>
    <w:rsid w:val="009B5377"/>
    <w:rsid w:val="009B6413"/>
    <w:rsid w:val="009C050A"/>
    <w:rsid w:val="009C2E9F"/>
    <w:rsid w:val="009C4147"/>
    <w:rsid w:val="009C4BCA"/>
    <w:rsid w:val="009C6CA2"/>
    <w:rsid w:val="009D0938"/>
    <w:rsid w:val="009D0B9C"/>
    <w:rsid w:val="009D3C0F"/>
    <w:rsid w:val="009D3EBE"/>
    <w:rsid w:val="009D5BE6"/>
    <w:rsid w:val="009E0C86"/>
    <w:rsid w:val="009E14EB"/>
    <w:rsid w:val="009E2E37"/>
    <w:rsid w:val="009E3A80"/>
    <w:rsid w:val="009E7789"/>
    <w:rsid w:val="009F2AA8"/>
    <w:rsid w:val="009F462C"/>
    <w:rsid w:val="009F4F91"/>
    <w:rsid w:val="00A03021"/>
    <w:rsid w:val="00A05130"/>
    <w:rsid w:val="00A06CDE"/>
    <w:rsid w:val="00A071CE"/>
    <w:rsid w:val="00A074C2"/>
    <w:rsid w:val="00A12811"/>
    <w:rsid w:val="00A12E3A"/>
    <w:rsid w:val="00A1339A"/>
    <w:rsid w:val="00A167B7"/>
    <w:rsid w:val="00A200E5"/>
    <w:rsid w:val="00A21AED"/>
    <w:rsid w:val="00A21B03"/>
    <w:rsid w:val="00A21BA4"/>
    <w:rsid w:val="00A21ECD"/>
    <w:rsid w:val="00A23E06"/>
    <w:rsid w:val="00A2626E"/>
    <w:rsid w:val="00A30A22"/>
    <w:rsid w:val="00A30BCA"/>
    <w:rsid w:val="00A324E8"/>
    <w:rsid w:val="00A3280B"/>
    <w:rsid w:val="00A336F3"/>
    <w:rsid w:val="00A3376F"/>
    <w:rsid w:val="00A33CB1"/>
    <w:rsid w:val="00A368C3"/>
    <w:rsid w:val="00A40797"/>
    <w:rsid w:val="00A411A5"/>
    <w:rsid w:val="00A420E0"/>
    <w:rsid w:val="00A46595"/>
    <w:rsid w:val="00A46829"/>
    <w:rsid w:val="00A47981"/>
    <w:rsid w:val="00A50A20"/>
    <w:rsid w:val="00A5286D"/>
    <w:rsid w:val="00A5314B"/>
    <w:rsid w:val="00A55D0D"/>
    <w:rsid w:val="00A6023E"/>
    <w:rsid w:val="00A611AC"/>
    <w:rsid w:val="00A61F29"/>
    <w:rsid w:val="00A65099"/>
    <w:rsid w:val="00A6520E"/>
    <w:rsid w:val="00A66677"/>
    <w:rsid w:val="00A67680"/>
    <w:rsid w:val="00A67777"/>
    <w:rsid w:val="00A72EC3"/>
    <w:rsid w:val="00A731AB"/>
    <w:rsid w:val="00A7591E"/>
    <w:rsid w:val="00A77693"/>
    <w:rsid w:val="00A819BD"/>
    <w:rsid w:val="00A81B96"/>
    <w:rsid w:val="00A82363"/>
    <w:rsid w:val="00A85A1E"/>
    <w:rsid w:val="00A85CE0"/>
    <w:rsid w:val="00A85D4D"/>
    <w:rsid w:val="00A878CA"/>
    <w:rsid w:val="00A9085F"/>
    <w:rsid w:val="00A90A6E"/>
    <w:rsid w:val="00A90E7A"/>
    <w:rsid w:val="00A93019"/>
    <w:rsid w:val="00A951C5"/>
    <w:rsid w:val="00A96A0E"/>
    <w:rsid w:val="00A97205"/>
    <w:rsid w:val="00A9774F"/>
    <w:rsid w:val="00AA0B3B"/>
    <w:rsid w:val="00AA0C3E"/>
    <w:rsid w:val="00AA158F"/>
    <w:rsid w:val="00AA2323"/>
    <w:rsid w:val="00AA263D"/>
    <w:rsid w:val="00AA2975"/>
    <w:rsid w:val="00AA48D4"/>
    <w:rsid w:val="00AA4972"/>
    <w:rsid w:val="00AA7624"/>
    <w:rsid w:val="00AA78AE"/>
    <w:rsid w:val="00AB4A23"/>
    <w:rsid w:val="00AB7150"/>
    <w:rsid w:val="00AC0A67"/>
    <w:rsid w:val="00AC240B"/>
    <w:rsid w:val="00AC3D50"/>
    <w:rsid w:val="00AC554E"/>
    <w:rsid w:val="00AD434B"/>
    <w:rsid w:val="00AD7CFC"/>
    <w:rsid w:val="00AE0A5D"/>
    <w:rsid w:val="00AE0CE6"/>
    <w:rsid w:val="00AE11E2"/>
    <w:rsid w:val="00AE2B10"/>
    <w:rsid w:val="00AE4EA3"/>
    <w:rsid w:val="00AE5B27"/>
    <w:rsid w:val="00AE5C55"/>
    <w:rsid w:val="00AE7C0A"/>
    <w:rsid w:val="00AE7CEB"/>
    <w:rsid w:val="00AF29EA"/>
    <w:rsid w:val="00AF2F11"/>
    <w:rsid w:val="00AF6689"/>
    <w:rsid w:val="00AF7122"/>
    <w:rsid w:val="00B00814"/>
    <w:rsid w:val="00B00A91"/>
    <w:rsid w:val="00B01E79"/>
    <w:rsid w:val="00B0297A"/>
    <w:rsid w:val="00B0372A"/>
    <w:rsid w:val="00B049C6"/>
    <w:rsid w:val="00B05E45"/>
    <w:rsid w:val="00B06B23"/>
    <w:rsid w:val="00B144B6"/>
    <w:rsid w:val="00B146AC"/>
    <w:rsid w:val="00B14D0D"/>
    <w:rsid w:val="00B15214"/>
    <w:rsid w:val="00B1644E"/>
    <w:rsid w:val="00B16719"/>
    <w:rsid w:val="00B176EB"/>
    <w:rsid w:val="00B201C0"/>
    <w:rsid w:val="00B27CD2"/>
    <w:rsid w:val="00B303E6"/>
    <w:rsid w:val="00B31BAB"/>
    <w:rsid w:val="00B32497"/>
    <w:rsid w:val="00B36EDE"/>
    <w:rsid w:val="00B40618"/>
    <w:rsid w:val="00B4458A"/>
    <w:rsid w:val="00B44801"/>
    <w:rsid w:val="00B44826"/>
    <w:rsid w:val="00B45AAB"/>
    <w:rsid w:val="00B47A18"/>
    <w:rsid w:val="00B53215"/>
    <w:rsid w:val="00B54F9A"/>
    <w:rsid w:val="00B55259"/>
    <w:rsid w:val="00B557C4"/>
    <w:rsid w:val="00B56748"/>
    <w:rsid w:val="00B57F2B"/>
    <w:rsid w:val="00B622CC"/>
    <w:rsid w:val="00B62470"/>
    <w:rsid w:val="00B627E7"/>
    <w:rsid w:val="00B63060"/>
    <w:rsid w:val="00B63463"/>
    <w:rsid w:val="00B64EFC"/>
    <w:rsid w:val="00B66458"/>
    <w:rsid w:val="00B70387"/>
    <w:rsid w:val="00B70CD6"/>
    <w:rsid w:val="00B71087"/>
    <w:rsid w:val="00B72B51"/>
    <w:rsid w:val="00B72E4C"/>
    <w:rsid w:val="00B746B9"/>
    <w:rsid w:val="00B754B2"/>
    <w:rsid w:val="00B76D57"/>
    <w:rsid w:val="00B77029"/>
    <w:rsid w:val="00B77C9D"/>
    <w:rsid w:val="00B8203B"/>
    <w:rsid w:val="00B826A9"/>
    <w:rsid w:val="00B8290B"/>
    <w:rsid w:val="00B838B1"/>
    <w:rsid w:val="00B849F1"/>
    <w:rsid w:val="00B84F8A"/>
    <w:rsid w:val="00B9402F"/>
    <w:rsid w:val="00B959EC"/>
    <w:rsid w:val="00B95F6A"/>
    <w:rsid w:val="00B9779D"/>
    <w:rsid w:val="00BA1715"/>
    <w:rsid w:val="00BA1C9D"/>
    <w:rsid w:val="00BA23A9"/>
    <w:rsid w:val="00BA3395"/>
    <w:rsid w:val="00BA5A35"/>
    <w:rsid w:val="00BA6741"/>
    <w:rsid w:val="00BB1EFA"/>
    <w:rsid w:val="00BB239F"/>
    <w:rsid w:val="00BB2DB5"/>
    <w:rsid w:val="00BB4B7A"/>
    <w:rsid w:val="00BC14E7"/>
    <w:rsid w:val="00BC1556"/>
    <w:rsid w:val="00BC1EAD"/>
    <w:rsid w:val="00BC20F4"/>
    <w:rsid w:val="00BD2549"/>
    <w:rsid w:val="00BD5957"/>
    <w:rsid w:val="00BD5F6A"/>
    <w:rsid w:val="00BD7C6B"/>
    <w:rsid w:val="00BE34AC"/>
    <w:rsid w:val="00BE468E"/>
    <w:rsid w:val="00BE690B"/>
    <w:rsid w:val="00BF04C7"/>
    <w:rsid w:val="00BF06E0"/>
    <w:rsid w:val="00BF332D"/>
    <w:rsid w:val="00BF3969"/>
    <w:rsid w:val="00BF5B00"/>
    <w:rsid w:val="00C00056"/>
    <w:rsid w:val="00C032DD"/>
    <w:rsid w:val="00C04532"/>
    <w:rsid w:val="00C06767"/>
    <w:rsid w:val="00C07991"/>
    <w:rsid w:val="00C07CD4"/>
    <w:rsid w:val="00C1004C"/>
    <w:rsid w:val="00C10D3F"/>
    <w:rsid w:val="00C11E08"/>
    <w:rsid w:val="00C14139"/>
    <w:rsid w:val="00C15AB0"/>
    <w:rsid w:val="00C219CC"/>
    <w:rsid w:val="00C232AF"/>
    <w:rsid w:val="00C26CDB"/>
    <w:rsid w:val="00C32643"/>
    <w:rsid w:val="00C33AA2"/>
    <w:rsid w:val="00C372D7"/>
    <w:rsid w:val="00C4142B"/>
    <w:rsid w:val="00C42A36"/>
    <w:rsid w:val="00C42E44"/>
    <w:rsid w:val="00C447DC"/>
    <w:rsid w:val="00C465AB"/>
    <w:rsid w:val="00C47791"/>
    <w:rsid w:val="00C47988"/>
    <w:rsid w:val="00C47FA5"/>
    <w:rsid w:val="00C527D6"/>
    <w:rsid w:val="00C53510"/>
    <w:rsid w:val="00C5385E"/>
    <w:rsid w:val="00C53B82"/>
    <w:rsid w:val="00C6234D"/>
    <w:rsid w:val="00C62CF2"/>
    <w:rsid w:val="00C63A74"/>
    <w:rsid w:val="00C64A77"/>
    <w:rsid w:val="00C65097"/>
    <w:rsid w:val="00C65438"/>
    <w:rsid w:val="00C654EC"/>
    <w:rsid w:val="00C666C4"/>
    <w:rsid w:val="00C674EE"/>
    <w:rsid w:val="00C67C9B"/>
    <w:rsid w:val="00C67D3B"/>
    <w:rsid w:val="00C714F8"/>
    <w:rsid w:val="00C73FCF"/>
    <w:rsid w:val="00C74868"/>
    <w:rsid w:val="00C75442"/>
    <w:rsid w:val="00C777E8"/>
    <w:rsid w:val="00C77A03"/>
    <w:rsid w:val="00C84DFA"/>
    <w:rsid w:val="00C87FD1"/>
    <w:rsid w:val="00C9054D"/>
    <w:rsid w:val="00C931A2"/>
    <w:rsid w:val="00C93550"/>
    <w:rsid w:val="00C94AA2"/>
    <w:rsid w:val="00C95DA2"/>
    <w:rsid w:val="00C97F6F"/>
    <w:rsid w:val="00CA0C0E"/>
    <w:rsid w:val="00CA1AC0"/>
    <w:rsid w:val="00CA31D0"/>
    <w:rsid w:val="00CA3788"/>
    <w:rsid w:val="00CA38EF"/>
    <w:rsid w:val="00CA4281"/>
    <w:rsid w:val="00CA7AB5"/>
    <w:rsid w:val="00CB0998"/>
    <w:rsid w:val="00CB186D"/>
    <w:rsid w:val="00CB20A9"/>
    <w:rsid w:val="00CB2B2F"/>
    <w:rsid w:val="00CB2DEC"/>
    <w:rsid w:val="00CB4A1B"/>
    <w:rsid w:val="00CB4EC8"/>
    <w:rsid w:val="00CC3782"/>
    <w:rsid w:val="00CC4D13"/>
    <w:rsid w:val="00CC60B7"/>
    <w:rsid w:val="00CD0E68"/>
    <w:rsid w:val="00CD25C4"/>
    <w:rsid w:val="00CD48B6"/>
    <w:rsid w:val="00CD51CD"/>
    <w:rsid w:val="00CD56D1"/>
    <w:rsid w:val="00CD5BAD"/>
    <w:rsid w:val="00CD6D7C"/>
    <w:rsid w:val="00CD70D8"/>
    <w:rsid w:val="00CD7A3B"/>
    <w:rsid w:val="00CE1F2A"/>
    <w:rsid w:val="00CE46DD"/>
    <w:rsid w:val="00CE513A"/>
    <w:rsid w:val="00CE53DB"/>
    <w:rsid w:val="00CE62E1"/>
    <w:rsid w:val="00CE65F6"/>
    <w:rsid w:val="00CE7F7B"/>
    <w:rsid w:val="00CF1645"/>
    <w:rsid w:val="00CF20AB"/>
    <w:rsid w:val="00CF2328"/>
    <w:rsid w:val="00CF2C16"/>
    <w:rsid w:val="00CF2C93"/>
    <w:rsid w:val="00CF6BDF"/>
    <w:rsid w:val="00D01E17"/>
    <w:rsid w:val="00D025A3"/>
    <w:rsid w:val="00D02A34"/>
    <w:rsid w:val="00D0325D"/>
    <w:rsid w:val="00D06FCD"/>
    <w:rsid w:val="00D079DD"/>
    <w:rsid w:val="00D10470"/>
    <w:rsid w:val="00D12D49"/>
    <w:rsid w:val="00D15B24"/>
    <w:rsid w:val="00D21E7E"/>
    <w:rsid w:val="00D224BB"/>
    <w:rsid w:val="00D2689F"/>
    <w:rsid w:val="00D27232"/>
    <w:rsid w:val="00D27E33"/>
    <w:rsid w:val="00D30982"/>
    <w:rsid w:val="00D3194F"/>
    <w:rsid w:val="00D33B1E"/>
    <w:rsid w:val="00D35397"/>
    <w:rsid w:val="00D368CF"/>
    <w:rsid w:val="00D45E96"/>
    <w:rsid w:val="00D505F4"/>
    <w:rsid w:val="00D52E47"/>
    <w:rsid w:val="00D547FB"/>
    <w:rsid w:val="00D54D57"/>
    <w:rsid w:val="00D561A0"/>
    <w:rsid w:val="00D62206"/>
    <w:rsid w:val="00D667AB"/>
    <w:rsid w:val="00D66AAB"/>
    <w:rsid w:val="00D7556B"/>
    <w:rsid w:val="00D75980"/>
    <w:rsid w:val="00D84426"/>
    <w:rsid w:val="00D84922"/>
    <w:rsid w:val="00D8525B"/>
    <w:rsid w:val="00D8717D"/>
    <w:rsid w:val="00D87F00"/>
    <w:rsid w:val="00D910DE"/>
    <w:rsid w:val="00D92B18"/>
    <w:rsid w:val="00DA7041"/>
    <w:rsid w:val="00DB0DBD"/>
    <w:rsid w:val="00DB49C7"/>
    <w:rsid w:val="00DC1304"/>
    <w:rsid w:val="00DC409C"/>
    <w:rsid w:val="00DC54AB"/>
    <w:rsid w:val="00DC5FDD"/>
    <w:rsid w:val="00DD0B28"/>
    <w:rsid w:val="00DD319A"/>
    <w:rsid w:val="00DD63F4"/>
    <w:rsid w:val="00DD6CB5"/>
    <w:rsid w:val="00DE02D3"/>
    <w:rsid w:val="00DE5355"/>
    <w:rsid w:val="00DE6786"/>
    <w:rsid w:val="00DF0271"/>
    <w:rsid w:val="00DF2EC4"/>
    <w:rsid w:val="00DF4042"/>
    <w:rsid w:val="00DF78A1"/>
    <w:rsid w:val="00E00D51"/>
    <w:rsid w:val="00E0216D"/>
    <w:rsid w:val="00E02C98"/>
    <w:rsid w:val="00E03732"/>
    <w:rsid w:val="00E0398F"/>
    <w:rsid w:val="00E03A5F"/>
    <w:rsid w:val="00E03CB4"/>
    <w:rsid w:val="00E04CEE"/>
    <w:rsid w:val="00E065E0"/>
    <w:rsid w:val="00E06741"/>
    <w:rsid w:val="00E10E3B"/>
    <w:rsid w:val="00E115EF"/>
    <w:rsid w:val="00E117D0"/>
    <w:rsid w:val="00E11D2D"/>
    <w:rsid w:val="00E11DDC"/>
    <w:rsid w:val="00E11EE2"/>
    <w:rsid w:val="00E13B39"/>
    <w:rsid w:val="00E13EF8"/>
    <w:rsid w:val="00E14EE2"/>
    <w:rsid w:val="00E16E3C"/>
    <w:rsid w:val="00E2033F"/>
    <w:rsid w:val="00E2162E"/>
    <w:rsid w:val="00E23D7D"/>
    <w:rsid w:val="00E23F27"/>
    <w:rsid w:val="00E24C38"/>
    <w:rsid w:val="00E26990"/>
    <w:rsid w:val="00E2763C"/>
    <w:rsid w:val="00E276C0"/>
    <w:rsid w:val="00E3092C"/>
    <w:rsid w:val="00E31A1A"/>
    <w:rsid w:val="00E345D1"/>
    <w:rsid w:val="00E34791"/>
    <w:rsid w:val="00E351F8"/>
    <w:rsid w:val="00E354D5"/>
    <w:rsid w:val="00E36D36"/>
    <w:rsid w:val="00E370AE"/>
    <w:rsid w:val="00E372B6"/>
    <w:rsid w:val="00E411A7"/>
    <w:rsid w:val="00E41C0F"/>
    <w:rsid w:val="00E42EA5"/>
    <w:rsid w:val="00E460F1"/>
    <w:rsid w:val="00E50B34"/>
    <w:rsid w:val="00E50E23"/>
    <w:rsid w:val="00E52DDA"/>
    <w:rsid w:val="00E53731"/>
    <w:rsid w:val="00E61EB1"/>
    <w:rsid w:val="00E62AE8"/>
    <w:rsid w:val="00E6321B"/>
    <w:rsid w:val="00E638AA"/>
    <w:rsid w:val="00E64228"/>
    <w:rsid w:val="00E64AA0"/>
    <w:rsid w:val="00E70D82"/>
    <w:rsid w:val="00E70FF6"/>
    <w:rsid w:val="00E71660"/>
    <w:rsid w:val="00E7289D"/>
    <w:rsid w:val="00E73C2B"/>
    <w:rsid w:val="00E755A2"/>
    <w:rsid w:val="00E75C0F"/>
    <w:rsid w:val="00E76450"/>
    <w:rsid w:val="00E76460"/>
    <w:rsid w:val="00E768C0"/>
    <w:rsid w:val="00E80552"/>
    <w:rsid w:val="00E81020"/>
    <w:rsid w:val="00E82268"/>
    <w:rsid w:val="00E82495"/>
    <w:rsid w:val="00E82FFD"/>
    <w:rsid w:val="00E833D6"/>
    <w:rsid w:val="00E84553"/>
    <w:rsid w:val="00E85A1D"/>
    <w:rsid w:val="00E8663D"/>
    <w:rsid w:val="00E87175"/>
    <w:rsid w:val="00E878B8"/>
    <w:rsid w:val="00E90A75"/>
    <w:rsid w:val="00E91447"/>
    <w:rsid w:val="00E91B8F"/>
    <w:rsid w:val="00E91CCE"/>
    <w:rsid w:val="00E934B3"/>
    <w:rsid w:val="00E9402C"/>
    <w:rsid w:val="00E94A37"/>
    <w:rsid w:val="00E96211"/>
    <w:rsid w:val="00E9635B"/>
    <w:rsid w:val="00E96756"/>
    <w:rsid w:val="00E9688A"/>
    <w:rsid w:val="00E97F54"/>
    <w:rsid w:val="00EA0E3D"/>
    <w:rsid w:val="00EA33D6"/>
    <w:rsid w:val="00EA4D34"/>
    <w:rsid w:val="00EA5A1E"/>
    <w:rsid w:val="00EA628A"/>
    <w:rsid w:val="00EA7593"/>
    <w:rsid w:val="00EA79F3"/>
    <w:rsid w:val="00EB2922"/>
    <w:rsid w:val="00EB331A"/>
    <w:rsid w:val="00EC0AA2"/>
    <w:rsid w:val="00EC0AD0"/>
    <w:rsid w:val="00EC78A7"/>
    <w:rsid w:val="00ED0B04"/>
    <w:rsid w:val="00ED0C58"/>
    <w:rsid w:val="00ED5E03"/>
    <w:rsid w:val="00EE034B"/>
    <w:rsid w:val="00EE3057"/>
    <w:rsid w:val="00EE334C"/>
    <w:rsid w:val="00EE584E"/>
    <w:rsid w:val="00EE69C9"/>
    <w:rsid w:val="00EF13B4"/>
    <w:rsid w:val="00EF4DC8"/>
    <w:rsid w:val="00EF53ED"/>
    <w:rsid w:val="00EF5B29"/>
    <w:rsid w:val="00F052B6"/>
    <w:rsid w:val="00F0569A"/>
    <w:rsid w:val="00F07500"/>
    <w:rsid w:val="00F1170E"/>
    <w:rsid w:val="00F12EBC"/>
    <w:rsid w:val="00F148E0"/>
    <w:rsid w:val="00F15EB2"/>
    <w:rsid w:val="00F201DB"/>
    <w:rsid w:val="00F227EA"/>
    <w:rsid w:val="00F239C6"/>
    <w:rsid w:val="00F25869"/>
    <w:rsid w:val="00F25B14"/>
    <w:rsid w:val="00F279E5"/>
    <w:rsid w:val="00F354C2"/>
    <w:rsid w:val="00F36228"/>
    <w:rsid w:val="00F36D8B"/>
    <w:rsid w:val="00F4003C"/>
    <w:rsid w:val="00F406CF"/>
    <w:rsid w:val="00F40EB2"/>
    <w:rsid w:val="00F4547C"/>
    <w:rsid w:val="00F47AFF"/>
    <w:rsid w:val="00F47B53"/>
    <w:rsid w:val="00F53A6B"/>
    <w:rsid w:val="00F548D9"/>
    <w:rsid w:val="00F54A73"/>
    <w:rsid w:val="00F55567"/>
    <w:rsid w:val="00F63976"/>
    <w:rsid w:val="00F64BC7"/>
    <w:rsid w:val="00F65AEE"/>
    <w:rsid w:val="00F67980"/>
    <w:rsid w:val="00F7211E"/>
    <w:rsid w:val="00F7296E"/>
    <w:rsid w:val="00F82EA5"/>
    <w:rsid w:val="00F85D17"/>
    <w:rsid w:val="00F868AA"/>
    <w:rsid w:val="00F86F40"/>
    <w:rsid w:val="00F9422D"/>
    <w:rsid w:val="00FA56C9"/>
    <w:rsid w:val="00FA69B5"/>
    <w:rsid w:val="00FA79C6"/>
    <w:rsid w:val="00FB0318"/>
    <w:rsid w:val="00FB0F74"/>
    <w:rsid w:val="00FB34B7"/>
    <w:rsid w:val="00FB357B"/>
    <w:rsid w:val="00FB414B"/>
    <w:rsid w:val="00FC0A46"/>
    <w:rsid w:val="00FC2AD4"/>
    <w:rsid w:val="00FC4007"/>
    <w:rsid w:val="00FC49A2"/>
    <w:rsid w:val="00FC49D0"/>
    <w:rsid w:val="00FC6245"/>
    <w:rsid w:val="00FC67E2"/>
    <w:rsid w:val="00FC6B5E"/>
    <w:rsid w:val="00FD00D3"/>
    <w:rsid w:val="00FD0912"/>
    <w:rsid w:val="00FD4B7B"/>
    <w:rsid w:val="00FD6EA9"/>
    <w:rsid w:val="00FD7F04"/>
    <w:rsid w:val="00FE09F3"/>
    <w:rsid w:val="00FE16DC"/>
    <w:rsid w:val="00FE4AA3"/>
    <w:rsid w:val="00FE5C79"/>
    <w:rsid w:val="00FE5C87"/>
    <w:rsid w:val="00FE5E76"/>
    <w:rsid w:val="00FE70DD"/>
    <w:rsid w:val="00FF017E"/>
    <w:rsid w:val="00FF17E8"/>
    <w:rsid w:val="00FF1F0E"/>
    <w:rsid w:val="00FF2EC1"/>
    <w:rsid w:val="00FF312D"/>
    <w:rsid w:val="00FF3618"/>
    <w:rsid w:val="00FF3942"/>
    <w:rsid w:val="00FF54B3"/>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81"/>
    <o:shapelayout v:ext="edit">
      <o:idmap v:ext="edit" data="1"/>
    </o:shapelayout>
  </w:shapeDefaults>
  <w:decimalSymbol w:val=","/>
  <w:listSeparator w:val=";"/>
  <w14:docId w14:val="30E85D05"/>
  <w15:docId w15:val="{8AEFFFD3-511A-4E28-B81C-C17ADDED9D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7E6831"/>
    <w:pPr>
      <w:spacing w:after="120"/>
    </w:pPr>
    <w:rPr>
      <w:rFonts w:ascii="Arial" w:hAnsi="Arial"/>
      <w:sz w:val="24"/>
      <w:szCs w:val="24"/>
    </w:rPr>
  </w:style>
  <w:style w:type="paragraph" w:styleId="berschrift1">
    <w:name w:val="heading 1"/>
    <w:basedOn w:val="Standard"/>
    <w:next w:val="Standard"/>
    <w:link w:val="berschrift1Zchn"/>
    <w:qFormat/>
    <w:rsid w:val="00397DEE"/>
    <w:pPr>
      <w:keepNext/>
      <w:spacing w:before="240" w:after="60"/>
      <w:outlineLvl w:val="0"/>
    </w:pPr>
    <w:rPr>
      <w:rFonts w:cs="Arial"/>
      <w:b/>
      <w:bCs/>
      <w:kern w:val="32"/>
      <w:sz w:val="32"/>
      <w:szCs w:val="32"/>
    </w:rPr>
  </w:style>
  <w:style w:type="paragraph" w:styleId="berschrift2">
    <w:name w:val="heading 2"/>
    <w:basedOn w:val="Standard"/>
    <w:next w:val="Standard"/>
    <w:link w:val="berschrift2Zchn"/>
    <w:qFormat/>
    <w:rsid w:val="00DD6CB5"/>
    <w:pPr>
      <w:keepNext/>
      <w:spacing w:before="240" w:after="60"/>
      <w:outlineLvl w:val="1"/>
    </w:pPr>
    <w:rPr>
      <w:b/>
      <w:bCs/>
      <w:iCs/>
      <w:sz w:val="28"/>
      <w:szCs w:val="28"/>
      <w:lang w:eastAsia="x-none"/>
    </w:rPr>
  </w:style>
  <w:style w:type="paragraph" w:styleId="berschrift3">
    <w:name w:val="heading 3"/>
    <w:basedOn w:val="Standard"/>
    <w:next w:val="Standard"/>
    <w:qFormat/>
    <w:rsid w:val="00397DEE"/>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initonsterm">
    <w:name w:val="Definitonsterm"/>
    <w:basedOn w:val="Standard"/>
    <w:next w:val="Standard"/>
    <w:rsid w:val="004146F0"/>
    <w:pPr>
      <w:autoSpaceDE w:val="0"/>
      <w:autoSpaceDN w:val="0"/>
      <w:adjustRightInd w:val="0"/>
    </w:pPr>
  </w:style>
  <w:style w:type="paragraph" w:customStyle="1" w:styleId="H2">
    <w:name w:val="H2"/>
    <w:basedOn w:val="Standard"/>
    <w:next w:val="Standard"/>
    <w:rsid w:val="004146F0"/>
    <w:pPr>
      <w:keepNext/>
      <w:autoSpaceDE w:val="0"/>
      <w:autoSpaceDN w:val="0"/>
      <w:adjustRightInd w:val="0"/>
      <w:spacing w:before="100" w:after="100"/>
      <w:outlineLvl w:val="2"/>
    </w:pPr>
    <w:rPr>
      <w:b/>
      <w:bCs/>
      <w:sz w:val="36"/>
      <w:szCs w:val="36"/>
    </w:rPr>
  </w:style>
  <w:style w:type="paragraph" w:customStyle="1" w:styleId="H4">
    <w:name w:val="H4"/>
    <w:basedOn w:val="Standard"/>
    <w:next w:val="Standard"/>
    <w:rsid w:val="004146F0"/>
    <w:pPr>
      <w:keepNext/>
      <w:autoSpaceDE w:val="0"/>
      <w:autoSpaceDN w:val="0"/>
      <w:adjustRightInd w:val="0"/>
      <w:spacing w:before="100" w:after="100"/>
      <w:outlineLvl w:val="4"/>
    </w:pPr>
    <w:rPr>
      <w:b/>
      <w:bCs/>
    </w:rPr>
  </w:style>
  <w:style w:type="character" w:styleId="Hyperlink">
    <w:name w:val="Hyperlink"/>
    <w:rsid w:val="004146F0"/>
    <w:rPr>
      <w:color w:val="0000FF"/>
      <w:u w:val="single"/>
    </w:rPr>
  </w:style>
  <w:style w:type="character" w:customStyle="1" w:styleId="Max">
    <w:name w:val="Max."/>
    <w:rsid w:val="004146F0"/>
    <w:rPr>
      <w:b/>
      <w:bCs/>
    </w:rPr>
  </w:style>
  <w:style w:type="paragraph" w:customStyle="1" w:styleId="StandardWeb6">
    <w:name w:val="Standard (Web)6"/>
    <w:basedOn w:val="Standard"/>
    <w:rsid w:val="004146F0"/>
    <w:pPr>
      <w:spacing w:before="100" w:beforeAutospacing="1" w:after="150"/>
    </w:pPr>
  </w:style>
  <w:style w:type="paragraph" w:customStyle="1" w:styleId="berschrift24">
    <w:name w:val="Überschrift 24"/>
    <w:basedOn w:val="Standard"/>
    <w:rsid w:val="004146F0"/>
    <w:pPr>
      <w:spacing w:before="100" w:beforeAutospacing="1" w:after="75" w:line="360" w:lineRule="atLeast"/>
      <w:outlineLvl w:val="2"/>
    </w:pPr>
    <w:rPr>
      <w:b/>
      <w:bCs/>
      <w:sz w:val="23"/>
      <w:szCs w:val="23"/>
    </w:rPr>
  </w:style>
  <w:style w:type="paragraph" w:customStyle="1" w:styleId="berschrift43">
    <w:name w:val="Überschrift 43"/>
    <w:basedOn w:val="Standard"/>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Fett">
    <w:name w:val="Strong"/>
    <w:uiPriority w:val="22"/>
    <w:qFormat/>
    <w:rsid w:val="004146F0"/>
    <w:rPr>
      <w:b/>
      <w:bCs/>
    </w:rPr>
  </w:style>
  <w:style w:type="paragraph" w:styleId="Sprechblasentext">
    <w:name w:val="Balloon Text"/>
    <w:basedOn w:val="Standard"/>
    <w:semiHidden/>
    <w:rsid w:val="00CB4EC8"/>
    <w:rPr>
      <w:rFonts w:ascii="Tahoma" w:hAnsi="Tahoma" w:cs="Tahoma"/>
      <w:sz w:val="16"/>
      <w:szCs w:val="16"/>
    </w:rPr>
  </w:style>
  <w:style w:type="paragraph" w:styleId="Funotentext">
    <w:name w:val="footnote text"/>
    <w:basedOn w:val="Standard"/>
    <w:semiHidden/>
    <w:rsid w:val="00AE5B27"/>
    <w:rPr>
      <w:sz w:val="20"/>
      <w:szCs w:val="20"/>
    </w:rPr>
  </w:style>
  <w:style w:type="character" w:styleId="Funotenzeichen">
    <w:name w:val="footnote reference"/>
    <w:semiHidden/>
    <w:rsid w:val="00AE5B27"/>
    <w:rPr>
      <w:vertAlign w:val="superscript"/>
    </w:rPr>
  </w:style>
  <w:style w:type="paragraph" w:styleId="Aufzhlungszeichen">
    <w:name w:val="List Bullet"/>
    <w:basedOn w:val="Standard"/>
    <w:rsid w:val="001D7969"/>
    <w:pPr>
      <w:numPr>
        <w:numId w:val="9"/>
      </w:numPr>
    </w:pPr>
    <w:rPr>
      <w:sz w:val="22"/>
      <w:lang w:eastAsia="en-US"/>
    </w:rPr>
  </w:style>
  <w:style w:type="character" w:customStyle="1" w:styleId="itxtrst">
    <w:name w:val="itxtrst"/>
    <w:rsid w:val="00C53510"/>
  </w:style>
  <w:style w:type="character" w:customStyle="1" w:styleId="berschrift2Zchn">
    <w:name w:val="Überschrift 2 Zchn"/>
    <w:link w:val="berschrift2"/>
    <w:rsid w:val="00B303E6"/>
    <w:rPr>
      <w:rFonts w:ascii="Arial" w:hAnsi="Arial" w:cs="Arial"/>
      <w:b/>
      <w:bCs/>
      <w:iCs/>
      <w:sz w:val="28"/>
      <w:szCs w:val="28"/>
    </w:rPr>
  </w:style>
  <w:style w:type="paragraph" w:styleId="Kopfzeile">
    <w:name w:val="header"/>
    <w:basedOn w:val="Standard"/>
    <w:link w:val="KopfzeileZchn"/>
    <w:rsid w:val="00477EE2"/>
    <w:pPr>
      <w:tabs>
        <w:tab w:val="center" w:pos="4536"/>
        <w:tab w:val="right" w:pos="9072"/>
      </w:tabs>
    </w:pPr>
    <w:rPr>
      <w:lang w:eastAsia="x-none"/>
    </w:rPr>
  </w:style>
  <w:style w:type="character" w:customStyle="1" w:styleId="KopfzeileZchn">
    <w:name w:val="Kopfzeile Zchn"/>
    <w:link w:val="Kopfzeile"/>
    <w:rsid w:val="00477EE2"/>
    <w:rPr>
      <w:rFonts w:ascii="Arial" w:hAnsi="Arial"/>
      <w:sz w:val="24"/>
      <w:szCs w:val="24"/>
    </w:rPr>
  </w:style>
  <w:style w:type="paragraph" w:styleId="Fuzeile">
    <w:name w:val="footer"/>
    <w:basedOn w:val="Standard"/>
    <w:link w:val="FuzeileZchn"/>
    <w:uiPriority w:val="99"/>
    <w:rsid w:val="00477EE2"/>
    <w:pPr>
      <w:tabs>
        <w:tab w:val="center" w:pos="4536"/>
        <w:tab w:val="right" w:pos="9072"/>
      </w:tabs>
    </w:pPr>
    <w:rPr>
      <w:lang w:eastAsia="x-none"/>
    </w:rPr>
  </w:style>
  <w:style w:type="character" w:customStyle="1" w:styleId="FuzeileZchn">
    <w:name w:val="Fußzeile Zchn"/>
    <w:link w:val="Fuzeile"/>
    <w:uiPriority w:val="99"/>
    <w:rsid w:val="00477EE2"/>
    <w:rPr>
      <w:rFonts w:ascii="Arial" w:hAnsi="Arial"/>
      <w:sz w:val="24"/>
      <w:szCs w:val="24"/>
    </w:rPr>
  </w:style>
  <w:style w:type="paragraph" w:styleId="NurText">
    <w:name w:val="Plain Text"/>
    <w:basedOn w:val="Standard"/>
    <w:link w:val="NurTextZchn"/>
    <w:uiPriority w:val="99"/>
    <w:unhideWhenUsed/>
    <w:rsid w:val="00476DD9"/>
    <w:pPr>
      <w:spacing w:after="0"/>
    </w:pPr>
    <w:rPr>
      <w:rFonts w:ascii="Consolas" w:hAnsi="Consolas"/>
      <w:sz w:val="21"/>
      <w:szCs w:val="21"/>
      <w:lang w:eastAsia="x-none"/>
    </w:rPr>
  </w:style>
  <w:style w:type="character" w:customStyle="1" w:styleId="NurTextZchn">
    <w:name w:val="Nur Text Zchn"/>
    <w:link w:val="NurText"/>
    <w:uiPriority w:val="99"/>
    <w:rsid w:val="00476DD9"/>
    <w:rPr>
      <w:rFonts w:ascii="Consolas" w:hAnsi="Consolas"/>
      <w:sz w:val="21"/>
      <w:szCs w:val="21"/>
      <w:lang w:val="en-US" w:eastAsia="x-none"/>
    </w:rPr>
  </w:style>
  <w:style w:type="character" w:customStyle="1" w:styleId="st">
    <w:name w:val="st"/>
    <w:basedOn w:val="Absatz-Standardschriftart"/>
    <w:rsid w:val="0057628A"/>
  </w:style>
  <w:style w:type="character" w:styleId="Hervorhebung">
    <w:name w:val="Emphasis"/>
    <w:uiPriority w:val="20"/>
    <w:qFormat/>
    <w:rsid w:val="0057628A"/>
    <w:rPr>
      <w:i/>
      <w:iCs/>
    </w:rPr>
  </w:style>
  <w:style w:type="character" w:styleId="Kommentarzeichen">
    <w:name w:val="annotation reference"/>
    <w:rsid w:val="00852F28"/>
    <w:rPr>
      <w:sz w:val="16"/>
      <w:szCs w:val="16"/>
    </w:rPr>
  </w:style>
  <w:style w:type="paragraph" w:styleId="Kommentartext">
    <w:name w:val="annotation text"/>
    <w:basedOn w:val="Standard"/>
    <w:link w:val="KommentartextZchn"/>
    <w:rsid w:val="00852F28"/>
    <w:rPr>
      <w:sz w:val="20"/>
      <w:szCs w:val="20"/>
      <w:lang w:eastAsia="x-none"/>
    </w:rPr>
  </w:style>
  <w:style w:type="character" w:customStyle="1" w:styleId="KommentartextZchn">
    <w:name w:val="Kommentartext Zchn"/>
    <w:link w:val="Kommentartext"/>
    <w:rsid w:val="00852F28"/>
    <w:rPr>
      <w:rFonts w:ascii="Arial" w:hAnsi="Arial"/>
    </w:rPr>
  </w:style>
  <w:style w:type="paragraph" w:styleId="Kommentarthema">
    <w:name w:val="annotation subject"/>
    <w:basedOn w:val="Kommentartext"/>
    <w:next w:val="Kommentartext"/>
    <w:link w:val="KommentarthemaZchn"/>
    <w:rsid w:val="00852F28"/>
    <w:rPr>
      <w:b/>
      <w:bCs/>
    </w:rPr>
  </w:style>
  <w:style w:type="character" w:customStyle="1" w:styleId="KommentarthemaZchn">
    <w:name w:val="Kommentarthema Zchn"/>
    <w:link w:val="Kommentarthema"/>
    <w:rsid w:val="00852F28"/>
    <w:rPr>
      <w:rFonts w:ascii="Arial" w:hAnsi="Arial"/>
      <w:b/>
      <w:bCs/>
    </w:rPr>
  </w:style>
  <w:style w:type="character" w:styleId="BesuchterLink">
    <w:name w:val="FollowedHyperlink"/>
    <w:rsid w:val="00886A50"/>
    <w:rPr>
      <w:color w:val="800080"/>
      <w:u w:val="single"/>
    </w:rPr>
  </w:style>
  <w:style w:type="paragraph" w:customStyle="1" w:styleId="intro">
    <w:name w:val="intro"/>
    <w:basedOn w:val="Standard"/>
    <w:rsid w:val="00F1170E"/>
    <w:pPr>
      <w:spacing w:before="100" w:beforeAutospacing="1" w:after="100" w:afterAutospacing="1"/>
    </w:pPr>
    <w:rPr>
      <w:rFonts w:ascii="Times New Roman" w:hAnsi="Times New Roman"/>
    </w:rPr>
  </w:style>
  <w:style w:type="paragraph" w:styleId="StandardWeb">
    <w:name w:val="Normal (Web)"/>
    <w:basedOn w:val="Standard"/>
    <w:uiPriority w:val="99"/>
    <w:unhideWhenUsed/>
    <w:rsid w:val="00F1170E"/>
    <w:pPr>
      <w:spacing w:before="100" w:beforeAutospacing="1" w:after="100" w:afterAutospacing="1"/>
    </w:pPr>
    <w:rPr>
      <w:rFonts w:ascii="Times New Roman" w:hAnsi="Times New Roman"/>
    </w:rPr>
  </w:style>
  <w:style w:type="paragraph" w:customStyle="1" w:styleId="image-caption">
    <w:name w:val="image-caption"/>
    <w:basedOn w:val="Standard"/>
    <w:rsid w:val="00B55259"/>
    <w:pPr>
      <w:spacing w:before="100" w:beforeAutospacing="1" w:after="100" w:afterAutospacing="1"/>
    </w:pPr>
    <w:rPr>
      <w:rFonts w:ascii="Times New Roman" w:hAnsi="Times New Roman"/>
    </w:rPr>
  </w:style>
  <w:style w:type="paragraph" w:styleId="Listenabsatz">
    <w:name w:val="List Paragraph"/>
    <w:basedOn w:val="Standard"/>
    <w:uiPriority w:val="34"/>
    <w:qFormat/>
    <w:rsid w:val="00B55259"/>
    <w:pPr>
      <w:ind w:left="720"/>
      <w:contextualSpacing/>
    </w:pPr>
  </w:style>
  <w:style w:type="paragraph" w:customStyle="1" w:styleId="mt-0">
    <w:name w:val="mt-0"/>
    <w:basedOn w:val="Standard"/>
    <w:rsid w:val="002F7CC3"/>
    <w:pPr>
      <w:spacing w:before="100" w:beforeAutospacing="1" w:after="100" w:afterAutospacing="1"/>
    </w:pPr>
    <w:rPr>
      <w:rFonts w:ascii="Times New Roman" w:hAnsi="Times New Roman"/>
    </w:rPr>
  </w:style>
  <w:style w:type="paragraph" w:styleId="berarbeitung">
    <w:name w:val="Revision"/>
    <w:hidden/>
    <w:uiPriority w:val="99"/>
    <w:semiHidden/>
    <w:rsid w:val="00021697"/>
    <w:rPr>
      <w:rFonts w:ascii="Arial" w:hAnsi="Arial"/>
      <w:sz w:val="24"/>
      <w:szCs w:val="24"/>
    </w:rPr>
  </w:style>
  <w:style w:type="character" w:customStyle="1" w:styleId="berschrift1Zchn">
    <w:name w:val="Überschrift 1 Zchn"/>
    <w:basedOn w:val="Absatz-Standardschriftart"/>
    <w:link w:val="berschrift1"/>
    <w:rsid w:val="00972A10"/>
    <w:rPr>
      <w:rFonts w:ascii="Arial" w:hAnsi="Arial" w:cs="Arial"/>
      <w:b/>
      <w:bCs/>
      <w:kern w:val="32"/>
      <w:sz w:val="32"/>
      <w:szCs w:val="32"/>
    </w:rPr>
  </w:style>
  <w:style w:type="character" w:styleId="NichtaufgelsteErwhnung">
    <w:name w:val="Unresolved Mention"/>
    <w:basedOn w:val="Absatz-Standardschriftart"/>
    <w:uiPriority w:val="99"/>
    <w:semiHidden/>
    <w:unhideWhenUsed/>
    <w:rsid w:val="00266553"/>
    <w:rPr>
      <w:color w:val="605E5C"/>
      <w:shd w:val="clear" w:color="auto" w:fill="E1DFDD"/>
    </w:rPr>
  </w:style>
  <w:style w:type="character" w:customStyle="1" w:styleId="h40">
    <w:name w:val="h4"/>
    <w:basedOn w:val="Absatz-Standardschriftart"/>
    <w:rsid w:val="00BD5F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56078">
      <w:bodyDiv w:val="1"/>
      <w:marLeft w:val="0"/>
      <w:marRight w:val="0"/>
      <w:marTop w:val="0"/>
      <w:marBottom w:val="0"/>
      <w:divBdr>
        <w:top w:val="none" w:sz="0" w:space="0" w:color="auto"/>
        <w:left w:val="none" w:sz="0" w:space="0" w:color="auto"/>
        <w:bottom w:val="none" w:sz="0" w:space="0" w:color="auto"/>
        <w:right w:val="none" w:sz="0" w:space="0" w:color="auto"/>
      </w:divBdr>
      <w:divsChild>
        <w:div w:id="2116821953">
          <w:marLeft w:val="0"/>
          <w:marRight w:val="0"/>
          <w:marTop w:val="0"/>
          <w:marBottom w:val="300"/>
          <w:divBdr>
            <w:top w:val="none" w:sz="0" w:space="0" w:color="auto"/>
            <w:left w:val="none" w:sz="0" w:space="0" w:color="auto"/>
            <w:bottom w:val="none" w:sz="0" w:space="0" w:color="auto"/>
            <w:right w:val="none" w:sz="0" w:space="0" w:color="auto"/>
          </w:divBdr>
          <w:divsChild>
            <w:div w:id="1053311964">
              <w:marLeft w:val="0"/>
              <w:marRight w:val="0"/>
              <w:marTop w:val="0"/>
              <w:marBottom w:val="0"/>
              <w:divBdr>
                <w:top w:val="none" w:sz="0" w:space="0" w:color="auto"/>
                <w:left w:val="none" w:sz="0" w:space="0" w:color="auto"/>
                <w:bottom w:val="none" w:sz="0" w:space="0" w:color="auto"/>
                <w:right w:val="none" w:sz="0" w:space="0" w:color="auto"/>
              </w:divBdr>
            </w:div>
          </w:divsChild>
        </w:div>
        <w:div w:id="1765956284">
          <w:marLeft w:val="-225"/>
          <w:marRight w:val="-225"/>
          <w:marTop w:val="0"/>
          <w:marBottom w:val="0"/>
          <w:divBdr>
            <w:top w:val="none" w:sz="0" w:space="0" w:color="auto"/>
            <w:left w:val="none" w:sz="0" w:space="0" w:color="auto"/>
            <w:bottom w:val="none" w:sz="0" w:space="0" w:color="auto"/>
            <w:right w:val="none" w:sz="0" w:space="0" w:color="auto"/>
          </w:divBdr>
          <w:divsChild>
            <w:div w:id="604771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5638">
      <w:bodyDiv w:val="1"/>
      <w:marLeft w:val="0"/>
      <w:marRight w:val="0"/>
      <w:marTop w:val="0"/>
      <w:marBottom w:val="0"/>
      <w:divBdr>
        <w:top w:val="none" w:sz="0" w:space="0" w:color="auto"/>
        <w:left w:val="none" w:sz="0" w:space="0" w:color="auto"/>
        <w:bottom w:val="none" w:sz="0" w:space="0" w:color="auto"/>
        <w:right w:val="none" w:sz="0" w:space="0" w:color="auto"/>
      </w:divBdr>
    </w:div>
    <w:div w:id="37973514">
      <w:bodyDiv w:val="1"/>
      <w:marLeft w:val="0"/>
      <w:marRight w:val="0"/>
      <w:marTop w:val="0"/>
      <w:marBottom w:val="0"/>
      <w:divBdr>
        <w:top w:val="none" w:sz="0" w:space="0" w:color="auto"/>
        <w:left w:val="none" w:sz="0" w:space="0" w:color="auto"/>
        <w:bottom w:val="none" w:sz="0" w:space="0" w:color="auto"/>
        <w:right w:val="none" w:sz="0" w:space="0" w:color="auto"/>
      </w:divBdr>
    </w:div>
    <w:div w:id="51852129">
      <w:bodyDiv w:val="1"/>
      <w:marLeft w:val="0"/>
      <w:marRight w:val="0"/>
      <w:marTop w:val="0"/>
      <w:marBottom w:val="0"/>
      <w:divBdr>
        <w:top w:val="none" w:sz="0" w:space="0" w:color="auto"/>
        <w:left w:val="none" w:sz="0" w:space="0" w:color="auto"/>
        <w:bottom w:val="none" w:sz="0" w:space="0" w:color="auto"/>
        <w:right w:val="none" w:sz="0" w:space="0" w:color="auto"/>
      </w:divBdr>
      <w:divsChild>
        <w:div w:id="1797212669">
          <w:marLeft w:val="0"/>
          <w:marRight w:val="0"/>
          <w:marTop w:val="0"/>
          <w:marBottom w:val="300"/>
          <w:divBdr>
            <w:top w:val="none" w:sz="0" w:space="0" w:color="auto"/>
            <w:left w:val="none" w:sz="0" w:space="0" w:color="auto"/>
            <w:bottom w:val="none" w:sz="0" w:space="0" w:color="auto"/>
            <w:right w:val="none" w:sz="0" w:space="0" w:color="auto"/>
          </w:divBdr>
          <w:divsChild>
            <w:div w:id="112019243">
              <w:marLeft w:val="0"/>
              <w:marRight w:val="0"/>
              <w:marTop w:val="0"/>
              <w:marBottom w:val="0"/>
              <w:divBdr>
                <w:top w:val="none" w:sz="0" w:space="0" w:color="auto"/>
                <w:left w:val="none" w:sz="0" w:space="0" w:color="auto"/>
                <w:bottom w:val="none" w:sz="0" w:space="0" w:color="auto"/>
                <w:right w:val="none" w:sz="0" w:space="0" w:color="auto"/>
              </w:divBdr>
            </w:div>
          </w:divsChild>
        </w:div>
        <w:div w:id="730419104">
          <w:marLeft w:val="0"/>
          <w:marRight w:val="0"/>
          <w:marTop w:val="0"/>
          <w:marBottom w:val="300"/>
          <w:divBdr>
            <w:top w:val="none" w:sz="0" w:space="0" w:color="auto"/>
            <w:left w:val="none" w:sz="0" w:space="0" w:color="auto"/>
            <w:bottom w:val="none" w:sz="0" w:space="0" w:color="auto"/>
            <w:right w:val="none" w:sz="0" w:space="0" w:color="auto"/>
          </w:divBdr>
          <w:divsChild>
            <w:div w:id="2048872141">
              <w:marLeft w:val="0"/>
              <w:marRight w:val="0"/>
              <w:marTop w:val="0"/>
              <w:marBottom w:val="0"/>
              <w:divBdr>
                <w:top w:val="none" w:sz="0" w:space="0" w:color="auto"/>
                <w:left w:val="none" w:sz="0" w:space="0" w:color="auto"/>
                <w:bottom w:val="none" w:sz="0" w:space="0" w:color="auto"/>
                <w:right w:val="none" w:sz="0" w:space="0" w:color="auto"/>
              </w:divBdr>
            </w:div>
          </w:divsChild>
        </w:div>
        <w:div w:id="660625498">
          <w:marLeft w:val="0"/>
          <w:marRight w:val="0"/>
          <w:marTop w:val="0"/>
          <w:marBottom w:val="0"/>
          <w:divBdr>
            <w:top w:val="none" w:sz="0" w:space="0" w:color="auto"/>
            <w:left w:val="none" w:sz="0" w:space="0" w:color="auto"/>
            <w:bottom w:val="none" w:sz="0" w:space="0" w:color="auto"/>
            <w:right w:val="none" w:sz="0" w:space="0" w:color="auto"/>
          </w:divBdr>
          <w:divsChild>
            <w:div w:id="607398025">
              <w:marLeft w:val="-225"/>
              <w:marRight w:val="-225"/>
              <w:marTop w:val="0"/>
              <w:marBottom w:val="0"/>
              <w:divBdr>
                <w:top w:val="none" w:sz="0" w:space="0" w:color="auto"/>
                <w:left w:val="none" w:sz="0" w:space="0" w:color="auto"/>
                <w:bottom w:val="none" w:sz="0" w:space="0" w:color="auto"/>
                <w:right w:val="none" w:sz="0" w:space="0" w:color="auto"/>
              </w:divBdr>
              <w:divsChild>
                <w:div w:id="1277910533">
                  <w:marLeft w:val="0"/>
                  <w:marRight w:val="0"/>
                  <w:marTop w:val="0"/>
                  <w:marBottom w:val="0"/>
                  <w:divBdr>
                    <w:top w:val="none" w:sz="0" w:space="0" w:color="auto"/>
                    <w:left w:val="none" w:sz="0" w:space="0" w:color="auto"/>
                    <w:bottom w:val="none" w:sz="0" w:space="0" w:color="auto"/>
                    <w:right w:val="none" w:sz="0" w:space="0" w:color="auto"/>
                  </w:divBdr>
                </w:div>
                <w:div w:id="6490737">
                  <w:marLeft w:val="0"/>
                  <w:marRight w:val="0"/>
                  <w:marTop w:val="0"/>
                  <w:marBottom w:val="0"/>
                  <w:divBdr>
                    <w:top w:val="none" w:sz="0" w:space="0" w:color="auto"/>
                    <w:left w:val="none" w:sz="0" w:space="0" w:color="auto"/>
                    <w:bottom w:val="none" w:sz="0" w:space="0" w:color="auto"/>
                    <w:right w:val="none" w:sz="0" w:space="0" w:color="auto"/>
                  </w:divBdr>
                  <w:divsChild>
                    <w:div w:id="1168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0288671">
          <w:marLeft w:val="0"/>
          <w:marRight w:val="0"/>
          <w:marTop w:val="0"/>
          <w:marBottom w:val="0"/>
          <w:divBdr>
            <w:top w:val="none" w:sz="0" w:space="0" w:color="auto"/>
            <w:left w:val="none" w:sz="0" w:space="0" w:color="auto"/>
            <w:bottom w:val="none" w:sz="0" w:space="0" w:color="auto"/>
            <w:right w:val="none" w:sz="0" w:space="0" w:color="auto"/>
          </w:divBdr>
          <w:divsChild>
            <w:div w:id="206573394">
              <w:marLeft w:val="-225"/>
              <w:marRight w:val="-225"/>
              <w:marTop w:val="0"/>
              <w:marBottom w:val="0"/>
              <w:divBdr>
                <w:top w:val="none" w:sz="0" w:space="0" w:color="auto"/>
                <w:left w:val="none" w:sz="0" w:space="0" w:color="auto"/>
                <w:bottom w:val="none" w:sz="0" w:space="0" w:color="auto"/>
                <w:right w:val="none" w:sz="0" w:space="0" w:color="auto"/>
              </w:divBdr>
              <w:divsChild>
                <w:div w:id="180171977">
                  <w:marLeft w:val="0"/>
                  <w:marRight w:val="0"/>
                  <w:marTop w:val="0"/>
                  <w:marBottom w:val="0"/>
                  <w:divBdr>
                    <w:top w:val="none" w:sz="0" w:space="0" w:color="auto"/>
                    <w:left w:val="none" w:sz="0" w:space="0" w:color="auto"/>
                    <w:bottom w:val="none" w:sz="0" w:space="0" w:color="auto"/>
                    <w:right w:val="none" w:sz="0" w:space="0" w:color="auto"/>
                  </w:divBdr>
                </w:div>
                <w:div w:id="254018921">
                  <w:marLeft w:val="0"/>
                  <w:marRight w:val="0"/>
                  <w:marTop w:val="0"/>
                  <w:marBottom w:val="0"/>
                  <w:divBdr>
                    <w:top w:val="none" w:sz="0" w:space="0" w:color="auto"/>
                    <w:left w:val="none" w:sz="0" w:space="0" w:color="auto"/>
                    <w:bottom w:val="none" w:sz="0" w:space="0" w:color="auto"/>
                    <w:right w:val="none" w:sz="0" w:space="0" w:color="auto"/>
                  </w:divBdr>
                  <w:divsChild>
                    <w:div w:id="493910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051866">
          <w:marLeft w:val="0"/>
          <w:marRight w:val="0"/>
          <w:marTop w:val="0"/>
          <w:marBottom w:val="300"/>
          <w:divBdr>
            <w:top w:val="none" w:sz="0" w:space="0" w:color="auto"/>
            <w:left w:val="none" w:sz="0" w:space="0" w:color="auto"/>
            <w:bottom w:val="none" w:sz="0" w:space="0" w:color="auto"/>
            <w:right w:val="none" w:sz="0" w:space="0" w:color="auto"/>
          </w:divBdr>
          <w:divsChild>
            <w:div w:id="1434596539">
              <w:marLeft w:val="0"/>
              <w:marRight w:val="0"/>
              <w:marTop w:val="0"/>
              <w:marBottom w:val="0"/>
              <w:divBdr>
                <w:top w:val="none" w:sz="0" w:space="0" w:color="auto"/>
                <w:left w:val="none" w:sz="0" w:space="0" w:color="auto"/>
                <w:bottom w:val="none" w:sz="0" w:space="0" w:color="auto"/>
                <w:right w:val="none" w:sz="0" w:space="0" w:color="auto"/>
              </w:divBdr>
            </w:div>
          </w:divsChild>
        </w:div>
        <w:div w:id="1392803395">
          <w:marLeft w:val="0"/>
          <w:marRight w:val="0"/>
          <w:marTop w:val="0"/>
          <w:marBottom w:val="0"/>
          <w:divBdr>
            <w:top w:val="none" w:sz="0" w:space="0" w:color="auto"/>
            <w:left w:val="none" w:sz="0" w:space="0" w:color="auto"/>
            <w:bottom w:val="none" w:sz="0" w:space="0" w:color="auto"/>
            <w:right w:val="none" w:sz="0" w:space="0" w:color="auto"/>
          </w:divBdr>
          <w:divsChild>
            <w:div w:id="961886424">
              <w:marLeft w:val="-225"/>
              <w:marRight w:val="-225"/>
              <w:marTop w:val="0"/>
              <w:marBottom w:val="0"/>
              <w:divBdr>
                <w:top w:val="none" w:sz="0" w:space="0" w:color="auto"/>
                <w:left w:val="none" w:sz="0" w:space="0" w:color="auto"/>
                <w:bottom w:val="none" w:sz="0" w:space="0" w:color="auto"/>
                <w:right w:val="none" w:sz="0" w:space="0" w:color="auto"/>
              </w:divBdr>
              <w:divsChild>
                <w:div w:id="685135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318880">
      <w:bodyDiv w:val="1"/>
      <w:marLeft w:val="0"/>
      <w:marRight w:val="0"/>
      <w:marTop w:val="0"/>
      <w:marBottom w:val="0"/>
      <w:divBdr>
        <w:top w:val="none" w:sz="0" w:space="0" w:color="auto"/>
        <w:left w:val="none" w:sz="0" w:space="0" w:color="auto"/>
        <w:bottom w:val="none" w:sz="0" w:space="0" w:color="auto"/>
        <w:right w:val="none" w:sz="0" w:space="0" w:color="auto"/>
      </w:divBdr>
    </w:div>
    <w:div w:id="123277756">
      <w:bodyDiv w:val="1"/>
      <w:marLeft w:val="0"/>
      <w:marRight w:val="0"/>
      <w:marTop w:val="0"/>
      <w:marBottom w:val="0"/>
      <w:divBdr>
        <w:top w:val="none" w:sz="0" w:space="0" w:color="auto"/>
        <w:left w:val="none" w:sz="0" w:space="0" w:color="auto"/>
        <w:bottom w:val="none" w:sz="0" w:space="0" w:color="auto"/>
        <w:right w:val="none" w:sz="0" w:space="0" w:color="auto"/>
      </w:divBdr>
      <w:divsChild>
        <w:div w:id="518005462">
          <w:marLeft w:val="0"/>
          <w:marRight w:val="0"/>
          <w:marTop w:val="0"/>
          <w:marBottom w:val="0"/>
          <w:divBdr>
            <w:top w:val="none" w:sz="0" w:space="0" w:color="auto"/>
            <w:left w:val="none" w:sz="0" w:space="0" w:color="auto"/>
            <w:bottom w:val="none" w:sz="0" w:space="0" w:color="auto"/>
            <w:right w:val="none" w:sz="0" w:space="0" w:color="auto"/>
          </w:divBdr>
        </w:div>
      </w:divsChild>
    </w:div>
    <w:div w:id="143085809">
      <w:bodyDiv w:val="1"/>
      <w:marLeft w:val="0"/>
      <w:marRight w:val="0"/>
      <w:marTop w:val="0"/>
      <w:marBottom w:val="0"/>
      <w:divBdr>
        <w:top w:val="none" w:sz="0" w:space="0" w:color="auto"/>
        <w:left w:val="none" w:sz="0" w:space="0" w:color="auto"/>
        <w:bottom w:val="none" w:sz="0" w:space="0" w:color="auto"/>
        <w:right w:val="none" w:sz="0" w:space="0" w:color="auto"/>
      </w:divBdr>
      <w:divsChild>
        <w:div w:id="1393312526">
          <w:marLeft w:val="0"/>
          <w:marRight w:val="0"/>
          <w:marTop w:val="0"/>
          <w:marBottom w:val="0"/>
          <w:divBdr>
            <w:top w:val="none" w:sz="0" w:space="0" w:color="auto"/>
            <w:left w:val="none" w:sz="0" w:space="0" w:color="auto"/>
            <w:bottom w:val="none" w:sz="0" w:space="0" w:color="auto"/>
            <w:right w:val="none" w:sz="0" w:space="0" w:color="auto"/>
          </w:divBdr>
          <w:divsChild>
            <w:div w:id="210576098">
              <w:marLeft w:val="0"/>
              <w:marRight w:val="0"/>
              <w:marTop w:val="0"/>
              <w:marBottom w:val="0"/>
              <w:divBdr>
                <w:top w:val="none" w:sz="0" w:space="0" w:color="auto"/>
                <w:left w:val="none" w:sz="0" w:space="0" w:color="auto"/>
                <w:bottom w:val="none" w:sz="0" w:space="0" w:color="auto"/>
                <w:right w:val="none" w:sz="0" w:space="0" w:color="auto"/>
              </w:divBdr>
            </w:div>
            <w:div w:id="148696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9583">
      <w:bodyDiv w:val="1"/>
      <w:marLeft w:val="0"/>
      <w:marRight w:val="0"/>
      <w:marTop w:val="0"/>
      <w:marBottom w:val="0"/>
      <w:divBdr>
        <w:top w:val="none" w:sz="0" w:space="0" w:color="auto"/>
        <w:left w:val="none" w:sz="0" w:space="0" w:color="auto"/>
        <w:bottom w:val="none" w:sz="0" w:space="0" w:color="auto"/>
        <w:right w:val="none" w:sz="0" w:space="0" w:color="auto"/>
      </w:divBdr>
    </w:div>
    <w:div w:id="154149043">
      <w:bodyDiv w:val="1"/>
      <w:marLeft w:val="0"/>
      <w:marRight w:val="0"/>
      <w:marTop w:val="0"/>
      <w:marBottom w:val="0"/>
      <w:divBdr>
        <w:top w:val="none" w:sz="0" w:space="0" w:color="auto"/>
        <w:left w:val="none" w:sz="0" w:space="0" w:color="auto"/>
        <w:bottom w:val="none" w:sz="0" w:space="0" w:color="auto"/>
        <w:right w:val="none" w:sz="0" w:space="0" w:color="auto"/>
      </w:divBdr>
      <w:divsChild>
        <w:div w:id="1309628751">
          <w:marLeft w:val="0"/>
          <w:marRight w:val="0"/>
          <w:marTop w:val="0"/>
          <w:marBottom w:val="300"/>
          <w:divBdr>
            <w:top w:val="none" w:sz="0" w:space="0" w:color="auto"/>
            <w:left w:val="none" w:sz="0" w:space="0" w:color="auto"/>
            <w:bottom w:val="none" w:sz="0" w:space="0" w:color="auto"/>
            <w:right w:val="none" w:sz="0" w:space="0" w:color="auto"/>
          </w:divBdr>
          <w:divsChild>
            <w:div w:id="800997256">
              <w:marLeft w:val="0"/>
              <w:marRight w:val="0"/>
              <w:marTop w:val="0"/>
              <w:marBottom w:val="0"/>
              <w:divBdr>
                <w:top w:val="none" w:sz="0" w:space="0" w:color="auto"/>
                <w:left w:val="none" w:sz="0" w:space="0" w:color="auto"/>
                <w:bottom w:val="none" w:sz="0" w:space="0" w:color="auto"/>
                <w:right w:val="none" w:sz="0" w:space="0" w:color="auto"/>
              </w:divBdr>
            </w:div>
          </w:divsChild>
        </w:div>
        <w:div w:id="372073843">
          <w:marLeft w:val="-225"/>
          <w:marRight w:val="-225"/>
          <w:marTop w:val="0"/>
          <w:marBottom w:val="0"/>
          <w:divBdr>
            <w:top w:val="none" w:sz="0" w:space="0" w:color="auto"/>
            <w:left w:val="none" w:sz="0" w:space="0" w:color="auto"/>
            <w:bottom w:val="none" w:sz="0" w:space="0" w:color="auto"/>
            <w:right w:val="none" w:sz="0" w:space="0" w:color="auto"/>
          </w:divBdr>
          <w:divsChild>
            <w:div w:id="1579512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498026">
      <w:bodyDiv w:val="1"/>
      <w:marLeft w:val="0"/>
      <w:marRight w:val="0"/>
      <w:marTop w:val="0"/>
      <w:marBottom w:val="0"/>
      <w:divBdr>
        <w:top w:val="none" w:sz="0" w:space="0" w:color="auto"/>
        <w:left w:val="none" w:sz="0" w:space="0" w:color="auto"/>
        <w:bottom w:val="none" w:sz="0" w:space="0" w:color="auto"/>
        <w:right w:val="none" w:sz="0" w:space="0" w:color="auto"/>
      </w:divBdr>
      <w:divsChild>
        <w:div w:id="715087175">
          <w:marLeft w:val="0"/>
          <w:marRight w:val="0"/>
          <w:marTop w:val="0"/>
          <w:marBottom w:val="300"/>
          <w:divBdr>
            <w:top w:val="none" w:sz="0" w:space="0" w:color="auto"/>
            <w:left w:val="none" w:sz="0" w:space="0" w:color="auto"/>
            <w:bottom w:val="none" w:sz="0" w:space="0" w:color="auto"/>
            <w:right w:val="none" w:sz="0" w:space="0" w:color="auto"/>
          </w:divBdr>
          <w:divsChild>
            <w:div w:id="1948998747">
              <w:marLeft w:val="0"/>
              <w:marRight w:val="0"/>
              <w:marTop w:val="0"/>
              <w:marBottom w:val="0"/>
              <w:divBdr>
                <w:top w:val="none" w:sz="0" w:space="0" w:color="auto"/>
                <w:left w:val="none" w:sz="0" w:space="0" w:color="auto"/>
                <w:bottom w:val="none" w:sz="0" w:space="0" w:color="auto"/>
                <w:right w:val="none" w:sz="0" w:space="0" w:color="auto"/>
              </w:divBdr>
            </w:div>
          </w:divsChild>
        </w:div>
        <w:div w:id="958411016">
          <w:marLeft w:val="-225"/>
          <w:marRight w:val="-225"/>
          <w:marTop w:val="0"/>
          <w:marBottom w:val="0"/>
          <w:divBdr>
            <w:top w:val="none" w:sz="0" w:space="0" w:color="auto"/>
            <w:left w:val="none" w:sz="0" w:space="0" w:color="auto"/>
            <w:bottom w:val="none" w:sz="0" w:space="0" w:color="auto"/>
            <w:right w:val="none" w:sz="0" w:space="0" w:color="auto"/>
          </w:divBdr>
          <w:divsChild>
            <w:div w:id="1360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929960">
      <w:bodyDiv w:val="1"/>
      <w:marLeft w:val="0"/>
      <w:marRight w:val="0"/>
      <w:marTop w:val="0"/>
      <w:marBottom w:val="0"/>
      <w:divBdr>
        <w:top w:val="none" w:sz="0" w:space="0" w:color="auto"/>
        <w:left w:val="none" w:sz="0" w:space="0" w:color="auto"/>
        <w:bottom w:val="none" w:sz="0" w:space="0" w:color="auto"/>
        <w:right w:val="none" w:sz="0" w:space="0" w:color="auto"/>
      </w:divBdr>
    </w:div>
    <w:div w:id="327174512">
      <w:bodyDiv w:val="1"/>
      <w:marLeft w:val="0"/>
      <w:marRight w:val="0"/>
      <w:marTop w:val="0"/>
      <w:marBottom w:val="0"/>
      <w:divBdr>
        <w:top w:val="none" w:sz="0" w:space="0" w:color="auto"/>
        <w:left w:val="none" w:sz="0" w:space="0" w:color="auto"/>
        <w:bottom w:val="none" w:sz="0" w:space="0" w:color="auto"/>
        <w:right w:val="none" w:sz="0" w:space="0" w:color="auto"/>
      </w:divBdr>
      <w:divsChild>
        <w:div w:id="133764084">
          <w:marLeft w:val="0"/>
          <w:marRight w:val="0"/>
          <w:marTop w:val="0"/>
          <w:marBottom w:val="0"/>
          <w:divBdr>
            <w:top w:val="none" w:sz="0" w:space="0" w:color="auto"/>
            <w:left w:val="none" w:sz="0" w:space="0" w:color="auto"/>
            <w:bottom w:val="none" w:sz="0" w:space="0" w:color="auto"/>
            <w:right w:val="none" w:sz="0" w:space="0" w:color="auto"/>
          </w:divBdr>
          <w:divsChild>
            <w:div w:id="201903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118535">
      <w:bodyDiv w:val="1"/>
      <w:marLeft w:val="0"/>
      <w:marRight w:val="0"/>
      <w:marTop w:val="0"/>
      <w:marBottom w:val="0"/>
      <w:divBdr>
        <w:top w:val="none" w:sz="0" w:space="0" w:color="auto"/>
        <w:left w:val="none" w:sz="0" w:space="0" w:color="auto"/>
        <w:bottom w:val="none" w:sz="0" w:space="0" w:color="auto"/>
        <w:right w:val="none" w:sz="0" w:space="0" w:color="auto"/>
      </w:divBdr>
    </w:div>
    <w:div w:id="399449626">
      <w:bodyDiv w:val="1"/>
      <w:marLeft w:val="0"/>
      <w:marRight w:val="0"/>
      <w:marTop w:val="0"/>
      <w:marBottom w:val="0"/>
      <w:divBdr>
        <w:top w:val="none" w:sz="0" w:space="0" w:color="auto"/>
        <w:left w:val="none" w:sz="0" w:space="0" w:color="auto"/>
        <w:bottom w:val="none" w:sz="0" w:space="0" w:color="auto"/>
        <w:right w:val="none" w:sz="0" w:space="0" w:color="auto"/>
      </w:divBdr>
    </w:div>
    <w:div w:id="420180326">
      <w:bodyDiv w:val="1"/>
      <w:marLeft w:val="0"/>
      <w:marRight w:val="0"/>
      <w:marTop w:val="0"/>
      <w:marBottom w:val="0"/>
      <w:divBdr>
        <w:top w:val="none" w:sz="0" w:space="0" w:color="auto"/>
        <w:left w:val="none" w:sz="0" w:space="0" w:color="auto"/>
        <w:bottom w:val="none" w:sz="0" w:space="0" w:color="auto"/>
        <w:right w:val="none" w:sz="0" w:space="0" w:color="auto"/>
      </w:divBdr>
    </w:div>
    <w:div w:id="427848752">
      <w:bodyDiv w:val="1"/>
      <w:marLeft w:val="0"/>
      <w:marRight w:val="0"/>
      <w:marTop w:val="0"/>
      <w:marBottom w:val="0"/>
      <w:divBdr>
        <w:top w:val="none" w:sz="0" w:space="0" w:color="auto"/>
        <w:left w:val="none" w:sz="0" w:space="0" w:color="auto"/>
        <w:bottom w:val="none" w:sz="0" w:space="0" w:color="auto"/>
        <w:right w:val="none" w:sz="0" w:space="0" w:color="auto"/>
      </w:divBdr>
      <w:divsChild>
        <w:div w:id="2014144683">
          <w:marLeft w:val="0"/>
          <w:marRight w:val="0"/>
          <w:marTop w:val="0"/>
          <w:marBottom w:val="158"/>
          <w:divBdr>
            <w:top w:val="single" w:sz="2" w:space="0" w:color="BEC6D1"/>
            <w:left w:val="single" w:sz="2" w:space="0" w:color="BEC6D1"/>
            <w:bottom w:val="single" w:sz="2" w:space="0" w:color="BEC6D1"/>
            <w:right w:val="single" w:sz="2" w:space="0" w:color="BEC6D1"/>
          </w:divBdr>
          <w:divsChild>
            <w:div w:id="47146695">
              <w:marLeft w:val="47"/>
              <w:marRight w:val="47"/>
              <w:marTop w:val="47"/>
              <w:marBottom w:val="47"/>
              <w:divBdr>
                <w:top w:val="none" w:sz="0" w:space="0" w:color="auto"/>
                <w:left w:val="none" w:sz="0" w:space="0" w:color="auto"/>
                <w:bottom w:val="none" w:sz="0" w:space="0" w:color="auto"/>
                <w:right w:val="none" w:sz="0" w:space="0" w:color="auto"/>
              </w:divBdr>
              <w:divsChild>
                <w:div w:id="349796334">
                  <w:marLeft w:val="0"/>
                  <w:marRight w:val="158"/>
                  <w:marTop w:val="0"/>
                  <w:marBottom w:val="79"/>
                  <w:divBdr>
                    <w:top w:val="single" w:sz="2" w:space="0" w:color="C7C8C9"/>
                    <w:left w:val="single" w:sz="2" w:space="0" w:color="C7C8C9"/>
                    <w:bottom w:val="none" w:sz="0" w:space="0" w:color="auto"/>
                    <w:right w:val="none" w:sz="0" w:space="0" w:color="auto"/>
                  </w:divBdr>
                  <w:divsChild>
                    <w:div w:id="2128546026">
                      <w:marLeft w:val="158"/>
                      <w:marRight w:val="0"/>
                      <w:marTop w:val="79"/>
                      <w:marBottom w:val="79"/>
                      <w:divBdr>
                        <w:top w:val="none" w:sz="0" w:space="0" w:color="auto"/>
                        <w:left w:val="none" w:sz="0" w:space="0" w:color="auto"/>
                        <w:bottom w:val="none" w:sz="0" w:space="0" w:color="auto"/>
                        <w:right w:val="none" w:sz="0" w:space="0" w:color="auto"/>
                      </w:divBdr>
                      <w:divsChild>
                        <w:div w:id="370345397">
                          <w:marLeft w:val="0"/>
                          <w:marRight w:val="0"/>
                          <w:marTop w:val="0"/>
                          <w:marBottom w:val="0"/>
                          <w:divBdr>
                            <w:top w:val="none" w:sz="0" w:space="0" w:color="auto"/>
                            <w:left w:val="none" w:sz="0" w:space="0" w:color="auto"/>
                            <w:bottom w:val="none" w:sz="0" w:space="0" w:color="auto"/>
                            <w:right w:val="none" w:sz="0" w:space="0" w:color="auto"/>
                          </w:divBdr>
                          <w:divsChild>
                            <w:div w:id="1195772155">
                              <w:marLeft w:val="0"/>
                              <w:marRight w:val="0"/>
                              <w:marTop w:val="0"/>
                              <w:marBottom w:val="0"/>
                              <w:divBdr>
                                <w:top w:val="none" w:sz="0" w:space="0" w:color="auto"/>
                                <w:left w:val="none" w:sz="0" w:space="0" w:color="auto"/>
                                <w:bottom w:val="none" w:sz="0" w:space="0" w:color="auto"/>
                                <w:right w:val="none" w:sz="0" w:space="0" w:color="auto"/>
                              </w:divBdr>
                              <w:divsChild>
                                <w:div w:id="53616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8060005">
      <w:bodyDiv w:val="1"/>
      <w:marLeft w:val="0"/>
      <w:marRight w:val="0"/>
      <w:marTop w:val="0"/>
      <w:marBottom w:val="0"/>
      <w:divBdr>
        <w:top w:val="none" w:sz="0" w:space="0" w:color="auto"/>
        <w:left w:val="none" w:sz="0" w:space="0" w:color="auto"/>
        <w:bottom w:val="none" w:sz="0" w:space="0" w:color="auto"/>
        <w:right w:val="none" w:sz="0" w:space="0" w:color="auto"/>
      </w:divBdr>
    </w:div>
    <w:div w:id="496460487">
      <w:bodyDiv w:val="1"/>
      <w:marLeft w:val="0"/>
      <w:marRight w:val="0"/>
      <w:marTop w:val="0"/>
      <w:marBottom w:val="0"/>
      <w:divBdr>
        <w:top w:val="none" w:sz="0" w:space="0" w:color="auto"/>
        <w:left w:val="none" w:sz="0" w:space="0" w:color="auto"/>
        <w:bottom w:val="none" w:sz="0" w:space="0" w:color="auto"/>
        <w:right w:val="none" w:sz="0" w:space="0" w:color="auto"/>
      </w:divBdr>
      <w:divsChild>
        <w:div w:id="1499078655">
          <w:marLeft w:val="0"/>
          <w:marRight w:val="0"/>
          <w:marTop w:val="0"/>
          <w:marBottom w:val="0"/>
          <w:divBdr>
            <w:top w:val="none" w:sz="0" w:space="0" w:color="auto"/>
            <w:left w:val="none" w:sz="0" w:space="0" w:color="auto"/>
            <w:bottom w:val="none" w:sz="0" w:space="0" w:color="auto"/>
            <w:right w:val="none" w:sz="0" w:space="0" w:color="auto"/>
          </w:divBdr>
          <w:divsChild>
            <w:div w:id="1046217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973663">
      <w:bodyDiv w:val="1"/>
      <w:marLeft w:val="0"/>
      <w:marRight w:val="0"/>
      <w:marTop w:val="0"/>
      <w:marBottom w:val="0"/>
      <w:divBdr>
        <w:top w:val="none" w:sz="0" w:space="0" w:color="auto"/>
        <w:left w:val="none" w:sz="0" w:space="0" w:color="auto"/>
        <w:bottom w:val="none" w:sz="0" w:space="0" w:color="auto"/>
        <w:right w:val="none" w:sz="0" w:space="0" w:color="auto"/>
      </w:divBdr>
      <w:divsChild>
        <w:div w:id="1546987193">
          <w:marLeft w:val="0"/>
          <w:marRight w:val="0"/>
          <w:marTop w:val="0"/>
          <w:marBottom w:val="0"/>
          <w:divBdr>
            <w:top w:val="none" w:sz="0" w:space="0" w:color="auto"/>
            <w:left w:val="none" w:sz="0" w:space="0" w:color="auto"/>
            <w:bottom w:val="none" w:sz="0" w:space="0" w:color="auto"/>
            <w:right w:val="none" w:sz="0" w:space="0" w:color="auto"/>
          </w:divBdr>
          <w:divsChild>
            <w:div w:id="39717341">
              <w:marLeft w:val="0"/>
              <w:marRight w:val="0"/>
              <w:marTop w:val="0"/>
              <w:marBottom w:val="0"/>
              <w:divBdr>
                <w:top w:val="none" w:sz="0" w:space="0" w:color="auto"/>
                <w:left w:val="none" w:sz="0" w:space="0" w:color="auto"/>
                <w:bottom w:val="none" w:sz="0" w:space="0" w:color="auto"/>
                <w:right w:val="none" w:sz="0" w:space="0" w:color="auto"/>
              </w:divBdr>
            </w:div>
            <w:div w:id="202330091">
              <w:marLeft w:val="0"/>
              <w:marRight w:val="0"/>
              <w:marTop w:val="0"/>
              <w:marBottom w:val="0"/>
              <w:divBdr>
                <w:top w:val="none" w:sz="0" w:space="0" w:color="auto"/>
                <w:left w:val="none" w:sz="0" w:space="0" w:color="auto"/>
                <w:bottom w:val="none" w:sz="0" w:space="0" w:color="auto"/>
                <w:right w:val="none" w:sz="0" w:space="0" w:color="auto"/>
              </w:divBdr>
            </w:div>
            <w:div w:id="258417495">
              <w:marLeft w:val="0"/>
              <w:marRight w:val="0"/>
              <w:marTop w:val="0"/>
              <w:marBottom w:val="0"/>
              <w:divBdr>
                <w:top w:val="none" w:sz="0" w:space="0" w:color="auto"/>
                <w:left w:val="none" w:sz="0" w:space="0" w:color="auto"/>
                <w:bottom w:val="none" w:sz="0" w:space="0" w:color="auto"/>
                <w:right w:val="none" w:sz="0" w:space="0" w:color="auto"/>
              </w:divBdr>
            </w:div>
            <w:div w:id="1516310713">
              <w:marLeft w:val="0"/>
              <w:marRight w:val="0"/>
              <w:marTop w:val="0"/>
              <w:marBottom w:val="0"/>
              <w:divBdr>
                <w:top w:val="none" w:sz="0" w:space="0" w:color="auto"/>
                <w:left w:val="none" w:sz="0" w:space="0" w:color="auto"/>
                <w:bottom w:val="none" w:sz="0" w:space="0" w:color="auto"/>
                <w:right w:val="none" w:sz="0" w:space="0" w:color="auto"/>
              </w:divBdr>
            </w:div>
            <w:div w:id="153191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698213">
      <w:bodyDiv w:val="1"/>
      <w:marLeft w:val="0"/>
      <w:marRight w:val="0"/>
      <w:marTop w:val="0"/>
      <w:marBottom w:val="0"/>
      <w:divBdr>
        <w:top w:val="none" w:sz="0" w:space="0" w:color="auto"/>
        <w:left w:val="none" w:sz="0" w:space="0" w:color="auto"/>
        <w:bottom w:val="none" w:sz="0" w:space="0" w:color="auto"/>
        <w:right w:val="none" w:sz="0" w:space="0" w:color="auto"/>
      </w:divBdr>
      <w:divsChild>
        <w:div w:id="2122606260">
          <w:marLeft w:val="0"/>
          <w:marRight w:val="0"/>
          <w:marTop w:val="0"/>
          <w:marBottom w:val="0"/>
          <w:divBdr>
            <w:top w:val="none" w:sz="0" w:space="0" w:color="auto"/>
            <w:left w:val="none" w:sz="0" w:space="0" w:color="auto"/>
            <w:bottom w:val="none" w:sz="0" w:space="0" w:color="auto"/>
            <w:right w:val="none" w:sz="0" w:space="0" w:color="auto"/>
          </w:divBdr>
          <w:divsChild>
            <w:div w:id="533421623">
              <w:marLeft w:val="0"/>
              <w:marRight w:val="0"/>
              <w:marTop w:val="0"/>
              <w:marBottom w:val="0"/>
              <w:divBdr>
                <w:top w:val="none" w:sz="0" w:space="0" w:color="auto"/>
                <w:left w:val="none" w:sz="0" w:space="0" w:color="auto"/>
                <w:bottom w:val="none" w:sz="0" w:space="0" w:color="auto"/>
                <w:right w:val="none" w:sz="0" w:space="0" w:color="auto"/>
              </w:divBdr>
            </w:div>
            <w:div w:id="211847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2711437">
      <w:bodyDiv w:val="1"/>
      <w:marLeft w:val="0"/>
      <w:marRight w:val="0"/>
      <w:marTop w:val="0"/>
      <w:marBottom w:val="0"/>
      <w:divBdr>
        <w:top w:val="none" w:sz="0" w:space="0" w:color="auto"/>
        <w:left w:val="none" w:sz="0" w:space="0" w:color="auto"/>
        <w:bottom w:val="none" w:sz="0" w:space="0" w:color="auto"/>
        <w:right w:val="none" w:sz="0" w:space="0" w:color="auto"/>
      </w:divBdr>
      <w:divsChild>
        <w:div w:id="1653632690">
          <w:marLeft w:val="0"/>
          <w:marRight w:val="0"/>
          <w:marTop w:val="0"/>
          <w:marBottom w:val="300"/>
          <w:divBdr>
            <w:top w:val="none" w:sz="0" w:space="0" w:color="auto"/>
            <w:left w:val="none" w:sz="0" w:space="0" w:color="auto"/>
            <w:bottom w:val="none" w:sz="0" w:space="0" w:color="auto"/>
            <w:right w:val="none" w:sz="0" w:space="0" w:color="auto"/>
          </w:divBdr>
          <w:divsChild>
            <w:div w:id="477310475">
              <w:marLeft w:val="0"/>
              <w:marRight w:val="0"/>
              <w:marTop w:val="0"/>
              <w:marBottom w:val="0"/>
              <w:divBdr>
                <w:top w:val="none" w:sz="0" w:space="0" w:color="auto"/>
                <w:left w:val="none" w:sz="0" w:space="0" w:color="auto"/>
                <w:bottom w:val="none" w:sz="0" w:space="0" w:color="auto"/>
                <w:right w:val="none" w:sz="0" w:space="0" w:color="auto"/>
              </w:divBdr>
            </w:div>
          </w:divsChild>
        </w:div>
        <w:div w:id="1315793637">
          <w:marLeft w:val="0"/>
          <w:marRight w:val="0"/>
          <w:marTop w:val="0"/>
          <w:marBottom w:val="300"/>
          <w:divBdr>
            <w:top w:val="none" w:sz="0" w:space="0" w:color="auto"/>
            <w:left w:val="none" w:sz="0" w:space="0" w:color="auto"/>
            <w:bottom w:val="none" w:sz="0" w:space="0" w:color="auto"/>
            <w:right w:val="none" w:sz="0" w:space="0" w:color="auto"/>
          </w:divBdr>
          <w:divsChild>
            <w:div w:id="1230186574">
              <w:marLeft w:val="0"/>
              <w:marRight w:val="0"/>
              <w:marTop w:val="0"/>
              <w:marBottom w:val="0"/>
              <w:divBdr>
                <w:top w:val="none" w:sz="0" w:space="0" w:color="auto"/>
                <w:left w:val="none" w:sz="0" w:space="0" w:color="auto"/>
                <w:bottom w:val="none" w:sz="0" w:space="0" w:color="auto"/>
                <w:right w:val="none" w:sz="0" w:space="0" w:color="auto"/>
              </w:divBdr>
            </w:div>
          </w:divsChild>
        </w:div>
        <w:div w:id="1874807053">
          <w:marLeft w:val="0"/>
          <w:marRight w:val="0"/>
          <w:marTop w:val="0"/>
          <w:marBottom w:val="0"/>
          <w:divBdr>
            <w:top w:val="none" w:sz="0" w:space="0" w:color="auto"/>
            <w:left w:val="none" w:sz="0" w:space="0" w:color="auto"/>
            <w:bottom w:val="none" w:sz="0" w:space="0" w:color="auto"/>
            <w:right w:val="none" w:sz="0" w:space="0" w:color="auto"/>
          </w:divBdr>
          <w:divsChild>
            <w:div w:id="438985207">
              <w:marLeft w:val="-225"/>
              <w:marRight w:val="-225"/>
              <w:marTop w:val="0"/>
              <w:marBottom w:val="0"/>
              <w:divBdr>
                <w:top w:val="none" w:sz="0" w:space="0" w:color="auto"/>
                <w:left w:val="none" w:sz="0" w:space="0" w:color="auto"/>
                <w:bottom w:val="none" w:sz="0" w:space="0" w:color="auto"/>
                <w:right w:val="none" w:sz="0" w:space="0" w:color="auto"/>
              </w:divBdr>
              <w:divsChild>
                <w:div w:id="609237240">
                  <w:marLeft w:val="0"/>
                  <w:marRight w:val="0"/>
                  <w:marTop w:val="0"/>
                  <w:marBottom w:val="0"/>
                  <w:divBdr>
                    <w:top w:val="none" w:sz="0" w:space="0" w:color="auto"/>
                    <w:left w:val="none" w:sz="0" w:space="0" w:color="auto"/>
                    <w:bottom w:val="none" w:sz="0" w:space="0" w:color="auto"/>
                    <w:right w:val="none" w:sz="0" w:space="0" w:color="auto"/>
                  </w:divBdr>
                  <w:divsChild>
                    <w:div w:id="1927492959">
                      <w:marLeft w:val="0"/>
                      <w:marRight w:val="0"/>
                      <w:marTop w:val="0"/>
                      <w:marBottom w:val="0"/>
                      <w:divBdr>
                        <w:top w:val="none" w:sz="0" w:space="0" w:color="auto"/>
                        <w:left w:val="none" w:sz="0" w:space="0" w:color="auto"/>
                        <w:bottom w:val="none" w:sz="0" w:space="0" w:color="auto"/>
                        <w:right w:val="none" w:sz="0" w:space="0" w:color="auto"/>
                      </w:divBdr>
                    </w:div>
                  </w:divsChild>
                </w:div>
                <w:div w:id="322010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258433">
      <w:bodyDiv w:val="1"/>
      <w:marLeft w:val="0"/>
      <w:marRight w:val="0"/>
      <w:marTop w:val="0"/>
      <w:marBottom w:val="0"/>
      <w:divBdr>
        <w:top w:val="none" w:sz="0" w:space="0" w:color="auto"/>
        <w:left w:val="none" w:sz="0" w:space="0" w:color="auto"/>
        <w:bottom w:val="none" w:sz="0" w:space="0" w:color="auto"/>
        <w:right w:val="none" w:sz="0" w:space="0" w:color="auto"/>
      </w:divBdr>
      <w:divsChild>
        <w:div w:id="532811338">
          <w:marLeft w:val="0"/>
          <w:marRight w:val="0"/>
          <w:marTop w:val="0"/>
          <w:marBottom w:val="0"/>
          <w:divBdr>
            <w:top w:val="none" w:sz="0" w:space="0" w:color="auto"/>
            <w:left w:val="none" w:sz="0" w:space="0" w:color="auto"/>
            <w:bottom w:val="none" w:sz="0" w:space="0" w:color="auto"/>
            <w:right w:val="none" w:sz="0" w:space="0" w:color="auto"/>
          </w:divBdr>
          <w:divsChild>
            <w:div w:id="204486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926346">
      <w:bodyDiv w:val="1"/>
      <w:marLeft w:val="0"/>
      <w:marRight w:val="0"/>
      <w:marTop w:val="0"/>
      <w:marBottom w:val="0"/>
      <w:divBdr>
        <w:top w:val="none" w:sz="0" w:space="0" w:color="auto"/>
        <w:left w:val="none" w:sz="0" w:space="0" w:color="auto"/>
        <w:bottom w:val="none" w:sz="0" w:space="0" w:color="auto"/>
        <w:right w:val="none" w:sz="0" w:space="0" w:color="auto"/>
      </w:divBdr>
    </w:div>
    <w:div w:id="926425726">
      <w:bodyDiv w:val="1"/>
      <w:marLeft w:val="0"/>
      <w:marRight w:val="0"/>
      <w:marTop w:val="0"/>
      <w:marBottom w:val="0"/>
      <w:divBdr>
        <w:top w:val="none" w:sz="0" w:space="0" w:color="auto"/>
        <w:left w:val="none" w:sz="0" w:space="0" w:color="auto"/>
        <w:bottom w:val="none" w:sz="0" w:space="0" w:color="auto"/>
        <w:right w:val="none" w:sz="0" w:space="0" w:color="auto"/>
      </w:divBdr>
      <w:divsChild>
        <w:div w:id="14046049">
          <w:marLeft w:val="0"/>
          <w:marRight w:val="0"/>
          <w:marTop w:val="0"/>
          <w:marBottom w:val="300"/>
          <w:divBdr>
            <w:top w:val="none" w:sz="0" w:space="0" w:color="auto"/>
            <w:left w:val="none" w:sz="0" w:space="0" w:color="auto"/>
            <w:bottom w:val="none" w:sz="0" w:space="0" w:color="auto"/>
            <w:right w:val="none" w:sz="0" w:space="0" w:color="auto"/>
          </w:divBdr>
          <w:divsChild>
            <w:div w:id="260069369">
              <w:marLeft w:val="0"/>
              <w:marRight w:val="0"/>
              <w:marTop w:val="0"/>
              <w:marBottom w:val="0"/>
              <w:divBdr>
                <w:top w:val="none" w:sz="0" w:space="0" w:color="auto"/>
                <w:left w:val="none" w:sz="0" w:space="0" w:color="auto"/>
                <w:bottom w:val="none" w:sz="0" w:space="0" w:color="auto"/>
                <w:right w:val="none" w:sz="0" w:space="0" w:color="auto"/>
              </w:divBdr>
            </w:div>
          </w:divsChild>
        </w:div>
        <w:div w:id="1368137351">
          <w:marLeft w:val="0"/>
          <w:marRight w:val="0"/>
          <w:marTop w:val="0"/>
          <w:marBottom w:val="0"/>
          <w:divBdr>
            <w:top w:val="none" w:sz="0" w:space="0" w:color="auto"/>
            <w:left w:val="none" w:sz="0" w:space="0" w:color="auto"/>
            <w:bottom w:val="none" w:sz="0" w:space="0" w:color="auto"/>
            <w:right w:val="none" w:sz="0" w:space="0" w:color="auto"/>
          </w:divBdr>
          <w:divsChild>
            <w:div w:id="1263800870">
              <w:marLeft w:val="-225"/>
              <w:marRight w:val="-225"/>
              <w:marTop w:val="0"/>
              <w:marBottom w:val="0"/>
              <w:divBdr>
                <w:top w:val="none" w:sz="0" w:space="0" w:color="auto"/>
                <w:left w:val="none" w:sz="0" w:space="0" w:color="auto"/>
                <w:bottom w:val="none" w:sz="0" w:space="0" w:color="auto"/>
                <w:right w:val="none" w:sz="0" w:space="0" w:color="auto"/>
              </w:divBdr>
              <w:divsChild>
                <w:div w:id="1517311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5044901">
      <w:bodyDiv w:val="1"/>
      <w:marLeft w:val="0"/>
      <w:marRight w:val="0"/>
      <w:marTop w:val="0"/>
      <w:marBottom w:val="0"/>
      <w:divBdr>
        <w:top w:val="none" w:sz="0" w:space="0" w:color="auto"/>
        <w:left w:val="none" w:sz="0" w:space="0" w:color="auto"/>
        <w:bottom w:val="none" w:sz="0" w:space="0" w:color="auto"/>
        <w:right w:val="none" w:sz="0" w:space="0" w:color="auto"/>
      </w:divBdr>
    </w:div>
    <w:div w:id="1015770486">
      <w:bodyDiv w:val="1"/>
      <w:marLeft w:val="0"/>
      <w:marRight w:val="0"/>
      <w:marTop w:val="0"/>
      <w:marBottom w:val="0"/>
      <w:divBdr>
        <w:top w:val="none" w:sz="0" w:space="0" w:color="auto"/>
        <w:left w:val="none" w:sz="0" w:space="0" w:color="auto"/>
        <w:bottom w:val="none" w:sz="0" w:space="0" w:color="auto"/>
        <w:right w:val="none" w:sz="0" w:space="0" w:color="auto"/>
      </w:divBdr>
      <w:divsChild>
        <w:div w:id="1009213806">
          <w:marLeft w:val="0"/>
          <w:marRight w:val="0"/>
          <w:marTop w:val="0"/>
          <w:marBottom w:val="300"/>
          <w:divBdr>
            <w:top w:val="none" w:sz="0" w:space="0" w:color="auto"/>
            <w:left w:val="none" w:sz="0" w:space="0" w:color="auto"/>
            <w:bottom w:val="none" w:sz="0" w:space="0" w:color="auto"/>
            <w:right w:val="none" w:sz="0" w:space="0" w:color="auto"/>
          </w:divBdr>
          <w:divsChild>
            <w:div w:id="11151938">
              <w:marLeft w:val="0"/>
              <w:marRight w:val="0"/>
              <w:marTop w:val="0"/>
              <w:marBottom w:val="0"/>
              <w:divBdr>
                <w:top w:val="none" w:sz="0" w:space="0" w:color="auto"/>
                <w:left w:val="none" w:sz="0" w:space="0" w:color="auto"/>
                <w:bottom w:val="none" w:sz="0" w:space="0" w:color="auto"/>
                <w:right w:val="none" w:sz="0" w:space="0" w:color="auto"/>
              </w:divBdr>
            </w:div>
          </w:divsChild>
        </w:div>
        <w:div w:id="201598430">
          <w:marLeft w:val="-225"/>
          <w:marRight w:val="-225"/>
          <w:marTop w:val="0"/>
          <w:marBottom w:val="0"/>
          <w:divBdr>
            <w:top w:val="none" w:sz="0" w:space="0" w:color="auto"/>
            <w:left w:val="none" w:sz="0" w:space="0" w:color="auto"/>
            <w:bottom w:val="none" w:sz="0" w:space="0" w:color="auto"/>
            <w:right w:val="none" w:sz="0" w:space="0" w:color="auto"/>
          </w:divBdr>
          <w:divsChild>
            <w:div w:id="1593319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365909">
      <w:bodyDiv w:val="1"/>
      <w:marLeft w:val="0"/>
      <w:marRight w:val="0"/>
      <w:marTop w:val="0"/>
      <w:marBottom w:val="0"/>
      <w:divBdr>
        <w:top w:val="none" w:sz="0" w:space="0" w:color="auto"/>
        <w:left w:val="none" w:sz="0" w:space="0" w:color="auto"/>
        <w:bottom w:val="none" w:sz="0" w:space="0" w:color="auto"/>
        <w:right w:val="none" w:sz="0" w:space="0" w:color="auto"/>
      </w:divBdr>
    </w:div>
    <w:div w:id="1087769371">
      <w:bodyDiv w:val="1"/>
      <w:marLeft w:val="0"/>
      <w:marRight w:val="0"/>
      <w:marTop w:val="0"/>
      <w:marBottom w:val="0"/>
      <w:divBdr>
        <w:top w:val="none" w:sz="0" w:space="0" w:color="auto"/>
        <w:left w:val="none" w:sz="0" w:space="0" w:color="auto"/>
        <w:bottom w:val="none" w:sz="0" w:space="0" w:color="auto"/>
        <w:right w:val="none" w:sz="0" w:space="0" w:color="auto"/>
      </w:divBdr>
      <w:divsChild>
        <w:div w:id="32463948">
          <w:marLeft w:val="0"/>
          <w:marRight w:val="0"/>
          <w:marTop w:val="0"/>
          <w:marBottom w:val="0"/>
          <w:divBdr>
            <w:top w:val="none" w:sz="0" w:space="0" w:color="auto"/>
            <w:left w:val="none" w:sz="0" w:space="0" w:color="auto"/>
            <w:bottom w:val="none" w:sz="0" w:space="0" w:color="auto"/>
            <w:right w:val="none" w:sz="0" w:space="0" w:color="auto"/>
          </w:divBdr>
          <w:divsChild>
            <w:div w:id="110980031">
              <w:marLeft w:val="0"/>
              <w:marRight w:val="0"/>
              <w:marTop w:val="0"/>
              <w:marBottom w:val="300"/>
              <w:divBdr>
                <w:top w:val="none" w:sz="0" w:space="0" w:color="auto"/>
                <w:left w:val="none" w:sz="0" w:space="0" w:color="auto"/>
                <w:bottom w:val="none" w:sz="0" w:space="0" w:color="auto"/>
                <w:right w:val="none" w:sz="0" w:space="0" w:color="auto"/>
              </w:divBdr>
              <w:divsChild>
                <w:div w:id="176846462">
                  <w:marLeft w:val="0"/>
                  <w:marRight w:val="0"/>
                  <w:marTop w:val="0"/>
                  <w:marBottom w:val="0"/>
                  <w:divBdr>
                    <w:top w:val="none" w:sz="0" w:space="0" w:color="auto"/>
                    <w:left w:val="none" w:sz="0" w:space="0" w:color="auto"/>
                    <w:bottom w:val="none" w:sz="0" w:space="0" w:color="auto"/>
                    <w:right w:val="none" w:sz="0" w:space="0" w:color="auto"/>
                  </w:divBdr>
                </w:div>
                <w:div w:id="1754812448">
                  <w:marLeft w:val="0"/>
                  <w:marRight w:val="0"/>
                  <w:marTop w:val="0"/>
                  <w:marBottom w:val="0"/>
                  <w:divBdr>
                    <w:top w:val="none" w:sz="0" w:space="0" w:color="auto"/>
                    <w:left w:val="none" w:sz="0" w:space="0" w:color="auto"/>
                    <w:bottom w:val="none" w:sz="0" w:space="0" w:color="auto"/>
                    <w:right w:val="none" w:sz="0" w:space="0" w:color="auto"/>
                  </w:divBdr>
                </w:div>
                <w:div w:id="2088335422">
                  <w:marLeft w:val="0"/>
                  <w:marRight w:val="0"/>
                  <w:marTop w:val="0"/>
                  <w:marBottom w:val="0"/>
                  <w:divBdr>
                    <w:top w:val="none" w:sz="0" w:space="0" w:color="auto"/>
                    <w:left w:val="none" w:sz="0" w:space="0" w:color="auto"/>
                    <w:bottom w:val="none" w:sz="0" w:space="0" w:color="auto"/>
                    <w:right w:val="none" w:sz="0" w:space="0" w:color="auto"/>
                  </w:divBdr>
                </w:div>
              </w:divsChild>
            </w:div>
            <w:div w:id="1165705354">
              <w:marLeft w:val="0"/>
              <w:marRight w:val="0"/>
              <w:marTop w:val="0"/>
              <w:marBottom w:val="0"/>
              <w:divBdr>
                <w:top w:val="none" w:sz="0" w:space="0" w:color="auto"/>
                <w:left w:val="none" w:sz="0" w:space="0" w:color="auto"/>
                <w:bottom w:val="none" w:sz="0" w:space="0" w:color="auto"/>
                <w:right w:val="none" w:sz="0" w:space="0" w:color="auto"/>
              </w:divBdr>
              <w:divsChild>
                <w:div w:id="1581795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975002">
          <w:marLeft w:val="0"/>
          <w:marRight w:val="0"/>
          <w:marTop w:val="0"/>
          <w:marBottom w:val="0"/>
          <w:divBdr>
            <w:top w:val="none" w:sz="0" w:space="0" w:color="auto"/>
            <w:left w:val="none" w:sz="0" w:space="0" w:color="auto"/>
            <w:bottom w:val="none" w:sz="0" w:space="0" w:color="auto"/>
            <w:right w:val="none" w:sz="0" w:space="0" w:color="auto"/>
          </w:divBdr>
          <w:divsChild>
            <w:div w:id="109207156">
              <w:marLeft w:val="0"/>
              <w:marRight w:val="0"/>
              <w:marTop w:val="0"/>
              <w:marBottom w:val="300"/>
              <w:divBdr>
                <w:top w:val="none" w:sz="0" w:space="0" w:color="auto"/>
                <w:left w:val="none" w:sz="0" w:space="0" w:color="auto"/>
                <w:bottom w:val="none" w:sz="0" w:space="0" w:color="auto"/>
                <w:right w:val="none" w:sz="0" w:space="0" w:color="auto"/>
              </w:divBdr>
              <w:divsChild>
                <w:div w:id="3212764">
                  <w:marLeft w:val="0"/>
                  <w:marRight w:val="0"/>
                  <w:marTop w:val="0"/>
                  <w:marBottom w:val="0"/>
                  <w:divBdr>
                    <w:top w:val="none" w:sz="0" w:space="0" w:color="auto"/>
                    <w:left w:val="none" w:sz="0" w:space="0" w:color="auto"/>
                    <w:bottom w:val="none" w:sz="0" w:space="0" w:color="auto"/>
                    <w:right w:val="none" w:sz="0" w:space="0" w:color="auto"/>
                  </w:divBdr>
                </w:div>
                <w:div w:id="1218009087">
                  <w:marLeft w:val="0"/>
                  <w:marRight w:val="0"/>
                  <w:marTop w:val="0"/>
                  <w:marBottom w:val="0"/>
                  <w:divBdr>
                    <w:top w:val="none" w:sz="0" w:space="0" w:color="auto"/>
                    <w:left w:val="none" w:sz="0" w:space="0" w:color="auto"/>
                    <w:bottom w:val="none" w:sz="0" w:space="0" w:color="auto"/>
                    <w:right w:val="none" w:sz="0" w:space="0" w:color="auto"/>
                  </w:divBdr>
                </w:div>
              </w:divsChild>
            </w:div>
            <w:div w:id="1308322348">
              <w:marLeft w:val="0"/>
              <w:marRight w:val="0"/>
              <w:marTop w:val="0"/>
              <w:marBottom w:val="0"/>
              <w:divBdr>
                <w:top w:val="none" w:sz="0" w:space="0" w:color="auto"/>
                <w:left w:val="none" w:sz="0" w:space="0" w:color="auto"/>
                <w:bottom w:val="none" w:sz="0" w:space="0" w:color="auto"/>
                <w:right w:val="none" w:sz="0" w:space="0" w:color="auto"/>
              </w:divBdr>
              <w:divsChild>
                <w:div w:id="682820270">
                  <w:marLeft w:val="0"/>
                  <w:marRight w:val="0"/>
                  <w:marTop w:val="0"/>
                  <w:marBottom w:val="0"/>
                  <w:divBdr>
                    <w:top w:val="none" w:sz="0" w:space="0" w:color="auto"/>
                    <w:left w:val="none" w:sz="0" w:space="0" w:color="auto"/>
                    <w:bottom w:val="none" w:sz="0" w:space="0" w:color="auto"/>
                    <w:right w:val="none" w:sz="0" w:space="0" w:color="auto"/>
                  </w:divBdr>
                  <w:divsChild>
                    <w:div w:id="636496416">
                      <w:marLeft w:val="-225"/>
                      <w:marRight w:val="-225"/>
                      <w:marTop w:val="0"/>
                      <w:marBottom w:val="0"/>
                      <w:divBdr>
                        <w:top w:val="none" w:sz="0" w:space="0" w:color="auto"/>
                        <w:left w:val="none" w:sz="0" w:space="0" w:color="auto"/>
                        <w:bottom w:val="none" w:sz="0" w:space="0" w:color="auto"/>
                        <w:right w:val="none" w:sz="0" w:space="0" w:color="auto"/>
                      </w:divBdr>
                      <w:divsChild>
                        <w:div w:id="697311632">
                          <w:marLeft w:val="0"/>
                          <w:marRight w:val="0"/>
                          <w:marTop w:val="0"/>
                          <w:marBottom w:val="0"/>
                          <w:divBdr>
                            <w:top w:val="none" w:sz="0" w:space="0" w:color="auto"/>
                            <w:left w:val="none" w:sz="0" w:space="0" w:color="auto"/>
                            <w:bottom w:val="none" w:sz="0" w:space="0" w:color="auto"/>
                            <w:right w:val="none" w:sz="0" w:space="0" w:color="auto"/>
                          </w:divBdr>
                          <w:divsChild>
                            <w:div w:id="73223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9603836">
          <w:marLeft w:val="0"/>
          <w:marRight w:val="0"/>
          <w:marTop w:val="0"/>
          <w:marBottom w:val="0"/>
          <w:divBdr>
            <w:top w:val="none" w:sz="0" w:space="0" w:color="auto"/>
            <w:left w:val="none" w:sz="0" w:space="0" w:color="auto"/>
            <w:bottom w:val="none" w:sz="0" w:space="0" w:color="auto"/>
            <w:right w:val="none" w:sz="0" w:space="0" w:color="auto"/>
          </w:divBdr>
          <w:divsChild>
            <w:div w:id="362904349">
              <w:marLeft w:val="0"/>
              <w:marRight w:val="0"/>
              <w:marTop w:val="0"/>
              <w:marBottom w:val="0"/>
              <w:divBdr>
                <w:top w:val="none" w:sz="0" w:space="0" w:color="auto"/>
                <w:left w:val="none" w:sz="0" w:space="0" w:color="auto"/>
                <w:bottom w:val="none" w:sz="0" w:space="0" w:color="auto"/>
                <w:right w:val="none" w:sz="0" w:space="0" w:color="auto"/>
              </w:divBdr>
              <w:divsChild>
                <w:div w:id="958074769">
                  <w:marLeft w:val="0"/>
                  <w:marRight w:val="0"/>
                  <w:marTop w:val="0"/>
                  <w:marBottom w:val="300"/>
                  <w:divBdr>
                    <w:top w:val="none" w:sz="0" w:space="0" w:color="auto"/>
                    <w:left w:val="none" w:sz="0" w:space="0" w:color="auto"/>
                    <w:bottom w:val="none" w:sz="0" w:space="0" w:color="auto"/>
                    <w:right w:val="none" w:sz="0" w:space="0" w:color="auto"/>
                  </w:divBdr>
                  <w:divsChild>
                    <w:div w:id="397824637">
                      <w:marLeft w:val="0"/>
                      <w:marRight w:val="0"/>
                      <w:marTop w:val="0"/>
                      <w:marBottom w:val="0"/>
                      <w:divBdr>
                        <w:top w:val="none" w:sz="0" w:space="0" w:color="auto"/>
                        <w:left w:val="none" w:sz="0" w:space="0" w:color="auto"/>
                        <w:bottom w:val="none" w:sz="0" w:space="0" w:color="auto"/>
                        <w:right w:val="none" w:sz="0" w:space="0" w:color="auto"/>
                      </w:divBdr>
                    </w:div>
                  </w:divsChild>
                </w:div>
                <w:div w:id="385841668">
                  <w:marLeft w:val="0"/>
                  <w:marRight w:val="0"/>
                  <w:marTop w:val="0"/>
                  <w:marBottom w:val="0"/>
                  <w:divBdr>
                    <w:top w:val="none" w:sz="0" w:space="0" w:color="auto"/>
                    <w:left w:val="none" w:sz="0" w:space="0" w:color="auto"/>
                    <w:bottom w:val="none" w:sz="0" w:space="0" w:color="auto"/>
                    <w:right w:val="none" w:sz="0" w:space="0" w:color="auto"/>
                  </w:divBdr>
                  <w:divsChild>
                    <w:div w:id="6444812">
                      <w:marLeft w:val="-225"/>
                      <w:marRight w:val="-225"/>
                      <w:marTop w:val="0"/>
                      <w:marBottom w:val="0"/>
                      <w:divBdr>
                        <w:top w:val="none" w:sz="0" w:space="0" w:color="auto"/>
                        <w:left w:val="none" w:sz="0" w:space="0" w:color="auto"/>
                        <w:bottom w:val="none" w:sz="0" w:space="0" w:color="auto"/>
                        <w:right w:val="none" w:sz="0" w:space="0" w:color="auto"/>
                      </w:divBdr>
                      <w:divsChild>
                        <w:div w:id="1089278627">
                          <w:marLeft w:val="1579"/>
                          <w:marRight w:val="0"/>
                          <w:marTop w:val="0"/>
                          <w:marBottom w:val="0"/>
                          <w:divBdr>
                            <w:top w:val="none" w:sz="0" w:space="0" w:color="auto"/>
                            <w:left w:val="none" w:sz="0" w:space="0" w:color="auto"/>
                            <w:bottom w:val="none" w:sz="0" w:space="0" w:color="auto"/>
                            <w:right w:val="none" w:sz="0" w:space="0" w:color="auto"/>
                          </w:divBdr>
                          <w:divsChild>
                            <w:div w:id="906962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6780193">
          <w:marLeft w:val="0"/>
          <w:marRight w:val="0"/>
          <w:marTop w:val="0"/>
          <w:marBottom w:val="0"/>
          <w:divBdr>
            <w:top w:val="none" w:sz="0" w:space="0" w:color="auto"/>
            <w:left w:val="none" w:sz="0" w:space="0" w:color="auto"/>
            <w:bottom w:val="none" w:sz="0" w:space="0" w:color="auto"/>
            <w:right w:val="none" w:sz="0" w:space="0" w:color="auto"/>
          </w:divBdr>
          <w:divsChild>
            <w:div w:id="965548500">
              <w:marLeft w:val="0"/>
              <w:marRight w:val="0"/>
              <w:marTop w:val="0"/>
              <w:marBottom w:val="300"/>
              <w:divBdr>
                <w:top w:val="none" w:sz="0" w:space="0" w:color="auto"/>
                <w:left w:val="none" w:sz="0" w:space="0" w:color="auto"/>
                <w:bottom w:val="none" w:sz="0" w:space="0" w:color="auto"/>
                <w:right w:val="none" w:sz="0" w:space="0" w:color="auto"/>
              </w:divBdr>
              <w:divsChild>
                <w:div w:id="564292463">
                  <w:marLeft w:val="0"/>
                  <w:marRight w:val="0"/>
                  <w:marTop w:val="0"/>
                  <w:marBottom w:val="0"/>
                  <w:divBdr>
                    <w:top w:val="none" w:sz="0" w:space="0" w:color="auto"/>
                    <w:left w:val="none" w:sz="0" w:space="0" w:color="auto"/>
                    <w:bottom w:val="none" w:sz="0" w:space="0" w:color="auto"/>
                    <w:right w:val="none" w:sz="0" w:space="0" w:color="auto"/>
                  </w:divBdr>
                </w:div>
              </w:divsChild>
            </w:div>
            <w:div w:id="2016220614">
              <w:marLeft w:val="0"/>
              <w:marRight w:val="0"/>
              <w:marTop w:val="0"/>
              <w:marBottom w:val="0"/>
              <w:divBdr>
                <w:top w:val="none" w:sz="0" w:space="0" w:color="auto"/>
                <w:left w:val="none" w:sz="0" w:space="0" w:color="auto"/>
                <w:bottom w:val="none" w:sz="0" w:space="0" w:color="auto"/>
                <w:right w:val="none" w:sz="0" w:space="0" w:color="auto"/>
              </w:divBdr>
              <w:divsChild>
                <w:div w:id="624624360">
                  <w:marLeft w:val="0"/>
                  <w:marRight w:val="0"/>
                  <w:marTop w:val="0"/>
                  <w:marBottom w:val="0"/>
                  <w:divBdr>
                    <w:top w:val="none" w:sz="0" w:space="0" w:color="auto"/>
                    <w:left w:val="none" w:sz="0" w:space="0" w:color="auto"/>
                    <w:bottom w:val="none" w:sz="0" w:space="0" w:color="auto"/>
                    <w:right w:val="none" w:sz="0" w:space="0" w:color="auto"/>
                  </w:divBdr>
                  <w:divsChild>
                    <w:div w:id="389960190">
                      <w:marLeft w:val="0"/>
                      <w:marRight w:val="0"/>
                      <w:marTop w:val="0"/>
                      <w:marBottom w:val="450"/>
                      <w:divBdr>
                        <w:top w:val="none" w:sz="0" w:space="0" w:color="auto"/>
                        <w:left w:val="none" w:sz="0" w:space="0" w:color="auto"/>
                        <w:bottom w:val="none" w:sz="0" w:space="0" w:color="auto"/>
                        <w:right w:val="none" w:sz="0" w:space="0" w:color="auto"/>
                      </w:divBdr>
                      <w:divsChild>
                        <w:div w:id="1773667916">
                          <w:marLeft w:val="0"/>
                          <w:marRight w:val="0"/>
                          <w:marTop w:val="0"/>
                          <w:marBottom w:val="0"/>
                          <w:divBdr>
                            <w:top w:val="single" w:sz="6" w:space="26" w:color="F2F2F2"/>
                            <w:left w:val="single" w:sz="6" w:space="31" w:color="F2F2F2"/>
                            <w:bottom w:val="single" w:sz="6" w:space="26" w:color="F2F2F2"/>
                            <w:right w:val="single" w:sz="6" w:space="31" w:color="F2F2F2"/>
                          </w:divBdr>
                        </w:div>
                      </w:divsChild>
                    </w:div>
                  </w:divsChild>
                </w:div>
              </w:divsChild>
            </w:div>
          </w:divsChild>
        </w:div>
        <w:div w:id="1260406680">
          <w:marLeft w:val="0"/>
          <w:marRight w:val="0"/>
          <w:marTop w:val="0"/>
          <w:marBottom w:val="0"/>
          <w:divBdr>
            <w:top w:val="none" w:sz="0" w:space="0" w:color="auto"/>
            <w:left w:val="none" w:sz="0" w:space="0" w:color="auto"/>
            <w:bottom w:val="none" w:sz="0" w:space="0" w:color="auto"/>
            <w:right w:val="none" w:sz="0" w:space="0" w:color="auto"/>
          </w:divBdr>
          <w:divsChild>
            <w:div w:id="31276200">
              <w:marLeft w:val="0"/>
              <w:marRight w:val="0"/>
              <w:marTop w:val="0"/>
              <w:marBottom w:val="300"/>
              <w:divBdr>
                <w:top w:val="none" w:sz="0" w:space="0" w:color="auto"/>
                <w:left w:val="none" w:sz="0" w:space="0" w:color="auto"/>
                <w:bottom w:val="none" w:sz="0" w:space="0" w:color="auto"/>
                <w:right w:val="none" w:sz="0" w:space="0" w:color="auto"/>
              </w:divBdr>
              <w:divsChild>
                <w:div w:id="1364553379">
                  <w:marLeft w:val="0"/>
                  <w:marRight w:val="0"/>
                  <w:marTop w:val="0"/>
                  <w:marBottom w:val="0"/>
                  <w:divBdr>
                    <w:top w:val="none" w:sz="0" w:space="0" w:color="auto"/>
                    <w:left w:val="none" w:sz="0" w:space="0" w:color="auto"/>
                    <w:bottom w:val="none" w:sz="0" w:space="0" w:color="auto"/>
                    <w:right w:val="none" w:sz="0" w:space="0" w:color="auto"/>
                  </w:divBdr>
                </w:div>
              </w:divsChild>
            </w:div>
            <w:div w:id="239293951">
              <w:marLeft w:val="0"/>
              <w:marRight w:val="0"/>
              <w:marTop w:val="0"/>
              <w:marBottom w:val="0"/>
              <w:divBdr>
                <w:top w:val="none" w:sz="0" w:space="0" w:color="auto"/>
                <w:left w:val="none" w:sz="0" w:space="0" w:color="auto"/>
                <w:bottom w:val="none" w:sz="0" w:space="0" w:color="auto"/>
                <w:right w:val="none" w:sz="0" w:space="0" w:color="auto"/>
              </w:divBdr>
              <w:divsChild>
                <w:div w:id="153800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2046846">
      <w:bodyDiv w:val="1"/>
      <w:marLeft w:val="0"/>
      <w:marRight w:val="0"/>
      <w:marTop w:val="0"/>
      <w:marBottom w:val="0"/>
      <w:divBdr>
        <w:top w:val="none" w:sz="0" w:space="0" w:color="auto"/>
        <w:left w:val="none" w:sz="0" w:space="0" w:color="auto"/>
        <w:bottom w:val="none" w:sz="0" w:space="0" w:color="auto"/>
        <w:right w:val="none" w:sz="0" w:space="0" w:color="auto"/>
      </w:divBdr>
    </w:div>
    <w:div w:id="1139223895">
      <w:bodyDiv w:val="1"/>
      <w:marLeft w:val="0"/>
      <w:marRight w:val="0"/>
      <w:marTop w:val="0"/>
      <w:marBottom w:val="0"/>
      <w:divBdr>
        <w:top w:val="none" w:sz="0" w:space="0" w:color="auto"/>
        <w:left w:val="none" w:sz="0" w:space="0" w:color="auto"/>
        <w:bottom w:val="none" w:sz="0" w:space="0" w:color="auto"/>
        <w:right w:val="none" w:sz="0" w:space="0" w:color="auto"/>
      </w:divBdr>
    </w:div>
    <w:div w:id="1149908280">
      <w:bodyDiv w:val="1"/>
      <w:marLeft w:val="0"/>
      <w:marRight w:val="0"/>
      <w:marTop w:val="0"/>
      <w:marBottom w:val="0"/>
      <w:divBdr>
        <w:top w:val="none" w:sz="0" w:space="0" w:color="auto"/>
        <w:left w:val="none" w:sz="0" w:space="0" w:color="auto"/>
        <w:bottom w:val="none" w:sz="0" w:space="0" w:color="auto"/>
        <w:right w:val="none" w:sz="0" w:space="0" w:color="auto"/>
      </w:divBdr>
    </w:div>
    <w:div w:id="1180968804">
      <w:bodyDiv w:val="1"/>
      <w:marLeft w:val="0"/>
      <w:marRight w:val="0"/>
      <w:marTop w:val="0"/>
      <w:marBottom w:val="0"/>
      <w:divBdr>
        <w:top w:val="none" w:sz="0" w:space="0" w:color="auto"/>
        <w:left w:val="none" w:sz="0" w:space="0" w:color="auto"/>
        <w:bottom w:val="none" w:sz="0" w:space="0" w:color="auto"/>
        <w:right w:val="none" w:sz="0" w:space="0" w:color="auto"/>
      </w:divBdr>
      <w:divsChild>
        <w:div w:id="1271888117">
          <w:marLeft w:val="0"/>
          <w:marRight w:val="0"/>
          <w:marTop w:val="0"/>
          <w:marBottom w:val="300"/>
          <w:divBdr>
            <w:top w:val="none" w:sz="0" w:space="0" w:color="auto"/>
            <w:left w:val="none" w:sz="0" w:space="0" w:color="auto"/>
            <w:bottom w:val="none" w:sz="0" w:space="0" w:color="auto"/>
            <w:right w:val="none" w:sz="0" w:space="0" w:color="auto"/>
          </w:divBdr>
          <w:divsChild>
            <w:div w:id="365837748">
              <w:marLeft w:val="0"/>
              <w:marRight w:val="0"/>
              <w:marTop w:val="0"/>
              <w:marBottom w:val="0"/>
              <w:divBdr>
                <w:top w:val="none" w:sz="0" w:space="0" w:color="auto"/>
                <w:left w:val="none" w:sz="0" w:space="0" w:color="auto"/>
                <w:bottom w:val="none" w:sz="0" w:space="0" w:color="auto"/>
                <w:right w:val="none" w:sz="0" w:space="0" w:color="auto"/>
              </w:divBdr>
            </w:div>
          </w:divsChild>
        </w:div>
        <w:div w:id="1503617709">
          <w:marLeft w:val="0"/>
          <w:marRight w:val="0"/>
          <w:marTop w:val="0"/>
          <w:marBottom w:val="0"/>
          <w:divBdr>
            <w:top w:val="none" w:sz="0" w:space="0" w:color="auto"/>
            <w:left w:val="none" w:sz="0" w:space="0" w:color="auto"/>
            <w:bottom w:val="none" w:sz="0" w:space="0" w:color="auto"/>
            <w:right w:val="none" w:sz="0" w:space="0" w:color="auto"/>
          </w:divBdr>
          <w:divsChild>
            <w:div w:id="892959204">
              <w:marLeft w:val="-225"/>
              <w:marRight w:val="-225"/>
              <w:marTop w:val="0"/>
              <w:marBottom w:val="0"/>
              <w:divBdr>
                <w:top w:val="none" w:sz="0" w:space="0" w:color="auto"/>
                <w:left w:val="none" w:sz="0" w:space="0" w:color="auto"/>
                <w:bottom w:val="none" w:sz="0" w:space="0" w:color="auto"/>
                <w:right w:val="none" w:sz="0" w:space="0" w:color="auto"/>
              </w:divBdr>
              <w:divsChild>
                <w:div w:id="2017686771">
                  <w:marLeft w:val="0"/>
                  <w:marRight w:val="0"/>
                  <w:marTop w:val="0"/>
                  <w:marBottom w:val="0"/>
                  <w:divBdr>
                    <w:top w:val="none" w:sz="0" w:space="0" w:color="auto"/>
                    <w:left w:val="none" w:sz="0" w:space="0" w:color="auto"/>
                    <w:bottom w:val="none" w:sz="0" w:space="0" w:color="auto"/>
                    <w:right w:val="none" w:sz="0" w:space="0" w:color="auto"/>
                  </w:divBdr>
                </w:div>
                <w:div w:id="725956923">
                  <w:marLeft w:val="0"/>
                  <w:marRight w:val="0"/>
                  <w:marTop w:val="0"/>
                  <w:marBottom w:val="0"/>
                  <w:divBdr>
                    <w:top w:val="none" w:sz="0" w:space="0" w:color="auto"/>
                    <w:left w:val="none" w:sz="0" w:space="0" w:color="auto"/>
                    <w:bottom w:val="none" w:sz="0" w:space="0" w:color="auto"/>
                    <w:right w:val="none" w:sz="0" w:space="0" w:color="auto"/>
                  </w:divBdr>
                  <w:divsChild>
                    <w:div w:id="1042943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559474">
          <w:marLeft w:val="0"/>
          <w:marRight w:val="0"/>
          <w:marTop w:val="0"/>
          <w:marBottom w:val="0"/>
          <w:divBdr>
            <w:top w:val="none" w:sz="0" w:space="0" w:color="auto"/>
            <w:left w:val="none" w:sz="0" w:space="0" w:color="auto"/>
            <w:bottom w:val="none" w:sz="0" w:space="0" w:color="auto"/>
            <w:right w:val="none" w:sz="0" w:space="0" w:color="auto"/>
          </w:divBdr>
          <w:divsChild>
            <w:div w:id="928584571">
              <w:marLeft w:val="-225"/>
              <w:marRight w:val="-225"/>
              <w:marTop w:val="0"/>
              <w:marBottom w:val="0"/>
              <w:divBdr>
                <w:top w:val="none" w:sz="0" w:space="0" w:color="auto"/>
                <w:left w:val="none" w:sz="0" w:space="0" w:color="auto"/>
                <w:bottom w:val="none" w:sz="0" w:space="0" w:color="auto"/>
                <w:right w:val="none" w:sz="0" w:space="0" w:color="auto"/>
              </w:divBdr>
              <w:divsChild>
                <w:div w:id="106171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241768">
      <w:bodyDiv w:val="1"/>
      <w:marLeft w:val="0"/>
      <w:marRight w:val="0"/>
      <w:marTop w:val="0"/>
      <w:marBottom w:val="0"/>
      <w:divBdr>
        <w:top w:val="none" w:sz="0" w:space="0" w:color="auto"/>
        <w:left w:val="none" w:sz="0" w:space="0" w:color="auto"/>
        <w:bottom w:val="none" w:sz="0" w:space="0" w:color="auto"/>
        <w:right w:val="none" w:sz="0" w:space="0" w:color="auto"/>
      </w:divBdr>
      <w:divsChild>
        <w:div w:id="1885870988">
          <w:marLeft w:val="0"/>
          <w:marRight w:val="0"/>
          <w:marTop w:val="0"/>
          <w:marBottom w:val="300"/>
          <w:divBdr>
            <w:top w:val="single" w:sz="6" w:space="0" w:color="BEC6D1"/>
            <w:left w:val="single" w:sz="6" w:space="0" w:color="BEC6D1"/>
            <w:bottom w:val="single" w:sz="6" w:space="0" w:color="BEC6D1"/>
            <w:right w:val="single" w:sz="6" w:space="0" w:color="BEC6D1"/>
          </w:divBdr>
          <w:divsChild>
            <w:div w:id="1844394268">
              <w:marLeft w:val="90"/>
              <w:marRight w:val="90"/>
              <w:marTop w:val="90"/>
              <w:marBottom w:val="90"/>
              <w:divBdr>
                <w:top w:val="single" w:sz="6" w:space="0" w:color="BEC6D1"/>
                <w:left w:val="single" w:sz="6" w:space="0" w:color="BEC6D1"/>
                <w:bottom w:val="single" w:sz="6" w:space="0" w:color="BEC6D1"/>
                <w:right w:val="single" w:sz="6" w:space="0" w:color="BEC6D1"/>
              </w:divBdr>
              <w:divsChild>
                <w:div w:id="1913395184">
                  <w:marLeft w:val="90"/>
                  <w:marRight w:val="300"/>
                  <w:marTop w:val="90"/>
                  <w:marBottom w:val="150"/>
                  <w:divBdr>
                    <w:top w:val="single" w:sz="6" w:space="0" w:color="C7C8C9"/>
                    <w:left w:val="single" w:sz="6" w:space="0" w:color="C7C8C9"/>
                    <w:bottom w:val="single" w:sz="6" w:space="0" w:color="BEC6D1"/>
                    <w:right w:val="single" w:sz="6" w:space="0" w:color="BEC6D1"/>
                  </w:divBdr>
                  <w:divsChild>
                    <w:div w:id="1796291204">
                      <w:marLeft w:val="300"/>
                      <w:marRight w:val="300"/>
                      <w:marTop w:val="150"/>
                      <w:marBottom w:val="150"/>
                      <w:divBdr>
                        <w:top w:val="single" w:sz="6" w:space="0" w:color="C7C8C9"/>
                        <w:left w:val="single" w:sz="6" w:space="0" w:color="C7C8C9"/>
                        <w:bottom w:val="single" w:sz="6" w:space="0" w:color="BEC6D1"/>
                        <w:right w:val="single" w:sz="6" w:space="0" w:color="BEC6D1"/>
                      </w:divBdr>
                      <w:divsChild>
                        <w:div w:id="28772746">
                          <w:marLeft w:val="0"/>
                          <w:marRight w:val="0"/>
                          <w:marTop w:val="0"/>
                          <w:marBottom w:val="0"/>
                          <w:divBdr>
                            <w:top w:val="none" w:sz="0" w:space="0" w:color="auto"/>
                            <w:left w:val="none" w:sz="0" w:space="0" w:color="auto"/>
                            <w:bottom w:val="none" w:sz="0" w:space="0" w:color="auto"/>
                            <w:right w:val="none" w:sz="0" w:space="0" w:color="auto"/>
                          </w:divBdr>
                          <w:divsChild>
                            <w:div w:id="129786924">
                              <w:marLeft w:val="0"/>
                              <w:marRight w:val="0"/>
                              <w:marTop w:val="0"/>
                              <w:marBottom w:val="0"/>
                              <w:divBdr>
                                <w:top w:val="none" w:sz="0" w:space="0" w:color="auto"/>
                                <w:left w:val="none" w:sz="0" w:space="0" w:color="auto"/>
                                <w:bottom w:val="none" w:sz="0" w:space="0" w:color="auto"/>
                                <w:right w:val="none" w:sz="0" w:space="0" w:color="auto"/>
                              </w:divBdr>
                            </w:div>
                            <w:div w:id="716780374">
                              <w:marLeft w:val="3150"/>
                              <w:marRight w:val="0"/>
                              <w:marTop w:val="0"/>
                              <w:marBottom w:val="0"/>
                              <w:divBdr>
                                <w:top w:val="none" w:sz="0" w:space="0" w:color="auto"/>
                                <w:left w:val="none" w:sz="0" w:space="0" w:color="auto"/>
                                <w:bottom w:val="none" w:sz="0" w:space="0" w:color="auto"/>
                                <w:right w:val="none" w:sz="0" w:space="0" w:color="auto"/>
                              </w:divBdr>
                              <w:divsChild>
                                <w:div w:id="148376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85870">
                          <w:marLeft w:val="0"/>
                          <w:marRight w:val="0"/>
                          <w:marTop w:val="0"/>
                          <w:marBottom w:val="0"/>
                          <w:divBdr>
                            <w:top w:val="none" w:sz="0" w:space="0" w:color="auto"/>
                            <w:left w:val="none" w:sz="0" w:space="0" w:color="auto"/>
                            <w:bottom w:val="none" w:sz="0" w:space="0" w:color="auto"/>
                            <w:right w:val="none" w:sz="0" w:space="0" w:color="auto"/>
                          </w:divBdr>
                          <w:divsChild>
                            <w:div w:id="289672830">
                              <w:marLeft w:val="0"/>
                              <w:marRight w:val="0"/>
                              <w:marTop w:val="0"/>
                              <w:marBottom w:val="0"/>
                              <w:divBdr>
                                <w:top w:val="none" w:sz="0" w:space="0" w:color="auto"/>
                                <w:left w:val="none" w:sz="0" w:space="0" w:color="auto"/>
                                <w:bottom w:val="none" w:sz="0" w:space="0" w:color="auto"/>
                                <w:right w:val="none" w:sz="0" w:space="0" w:color="auto"/>
                              </w:divBdr>
                            </w:div>
                            <w:div w:id="366562500">
                              <w:marLeft w:val="3150"/>
                              <w:marRight w:val="0"/>
                              <w:marTop w:val="0"/>
                              <w:marBottom w:val="0"/>
                              <w:divBdr>
                                <w:top w:val="none" w:sz="0" w:space="0" w:color="auto"/>
                                <w:left w:val="none" w:sz="0" w:space="0" w:color="auto"/>
                                <w:bottom w:val="none" w:sz="0" w:space="0" w:color="auto"/>
                                <w:right w:val="none" w:sz="0" w:space="0" w:color="auto"/>
                              </w:divBdr>
                              <w:divsChild>
                                <w:div w:id="42993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77255">
                          <w:marLeft w:val="0"/>
                          <w:marRight w:val="0"/>
                          <w:marTop w:val="0"/>
                          <w:marBottom w:val="0"/>
                          <w:divBdr>
                            <w:top w:val="none" w:sz="0" w:space="0" w:color="auto"/>
                            <w:left w:val="none" w:sz="0" w:space="0" w:color="auto"/>
                            <w:bottom w:val="none" w:sz="0" w:space="0" w:color="auto"/>
                            <w:right w:val="none" w:sz="0" w:space="0" w:color="auto"/>
                          </w:divBdr>
                          <w:divsChild>
                            <w:div w:id="392969291">
                              <w:marLeft w:val="0"/>
                              <w:marRight w:val="0"/>
                              <w:marTop w:val="0"/>
                              <w:marBottom w:val="0"/>
                              <w:divBdr>
                                <w:top w:val="none" w:sz="0" w:space="0" w:color="auto"/>
                                <w:left w:val="none" w:sz="0" w:space="0" w:color="auto"/>
                                <w:bottom w:val="none" w:sz="0" w:space="0" w:color="auto"/>
                                <w:right w:val="none" w:sz="0" w:space="0" w:color="auto"/>
                              </w:divBdr>
                            </w:div>
                            <w:div w:id="1950773244">
                              <w:marLeft w:val="3150"/>
                              <w:marRight w:val="0"/>
                              <w:marTop w:val="0"/>
                              <w:marBottom w:val="0"/>
                              <w:divBdr>
                                <w:top w:val="none" w:sz="0" w:space="0" w:color="auto"/>
                                <w:left w:val="none" w:sz="0" w:space="0" w:color="auto"/>
                                <w:bottom w:val="none" w:sz="0" w:space="0" w:color="auto"/>
                                <w:right w:val="none" w:sz="0" w:space="0" w:color="auto"/>
                              </w:divBdr>
                              <w:divsChild>
                                <w:div w:id="68472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741025">
                          <w:marLeft w:val="0"/>
                          <w:marRight w:val="0"/>
                          <w:marTop w:val="0"/>
                          <w:marBottom w:val="0"/>
                          <w:divBdr>
                            <w:top w:val="none" w:sz="0" w:space="0" w:color="auto"/>
                            <w:left w:val="none" w:sz="0" w:space="0" w:color="auto"/>
                            <w:bottom w:val="none" w:sz="0" w:space="0" w:color="auto"/>
                            <w:right w:val="none" w:sz="0" w:space="0" w:color="auto"/>
                          </w:divBdr>
                          <w:divsChild>
                            <w:div w:id="533927756">
                              <w:marLeft w:val="3150"/>
                              <w:marRight w:val="0"/>
                              <w:marTop w:val="0"/>
                              <w:marBottom w:val="0"/>
                              <w:divBdr>
                                <w:top w:val="none" w:sz="0" w:space="0" w:color="auto"/>
                                <w:left w:val="none" w:sz="0" w:space="0" w:color="auto"/>
                                <w:bottom w:val="none" w:sz="0" w:space="0" w:color="auto"/>
                                <w:right w:val="none" w:sz="0" w:space="0" w:color="auto"/>
                              </w:divBdr>
                              <w:divsChild>
                                <w:div w:id="144862643">
                                  <w:marLeft w:val="0"/>
                                  <w:marRight w:val="0"/>
                                  <w:marTop w:val="0"/>
                                  <w:marBottom w:val="0"/>
                                  <w:divBdr>
                                    <w:top w:val="none" w:sz="0" w:space="0" w:color="auto"/>
                                    <w:left w:val="none" w:sz="0" w:space="0" w:color="auto"/>
                                    <w:bottom w:val="none" w:sz="0" w:space="0" w:color="auto"/>
                                    <w:right w:val="none" w:sz="0" w:space="0" w:color="auto"/>
                                  </w:divBdr>
                                </w:div>
                              </w:divsChild>
                            </w:div>
                            <w:div w:id="1930773029">
                              <w:marLeft w:val="0"/>
                              <w:marRight w:val="0"/>
                              <w:marTop w:val="0"/>
                              <w:marBottom w:val="0"/>
                              <w:divBdr>
                                <w:top w:val="none" w:sz="0" w:space="0" w:color="auto"/>
                                <w:left w:val="none" w:sz="0" w:space="0" w:color="auto"/>
                                <w:bottom w:val="none" w:sz="0" w:space="0" w:color="auto"/>
                                <w:right w:val="none" w:sz="0" w:space="0" w:color="auto"/>
                              </w:divBdr>
                            </w:div>
                          </w:divsChild>
                        </w:div>
                        <w:div w:id="1562860051">
                          <w:marLeft w:val="0"/>
                          <w:marRight w:val="0"/>
                          <w:marTop w:val="0"/>
                          <w:marBottom w:val="0"/>
                          <w:divBdr>
                            <w:top w:val="none" w:sz="0" w:space="0" w:color="auto"/>
                            <w:left w:val="none" w:sz="0" w:space="0" w:color="auto"/>
                            <w:bottom w:val="none" w:sz="0" w:space="0" w:color="auto"/>
                            <w:right w:val="none" w:sz="0" w:space="0" w:color="auto"/>
                          </w:divBdr>
                          <w:divsChild>
                            <w:div w:id="1281496773">
                              <w:marLeft w:val="0"/>
                              <w:marRight w:val="0"/>
                              <w:marTop w:val="0"/>
                              <w:marBottom w:val="0"/>
                              <w:divBdr>
                                <w:top w:val="none" w:sz="0" w:space="0" w:color="auto"/>
                                <w:left w:val="none" w:sz="0" w:space="0" w:color="auto"/>
                                <w:bottom w:val="none" w:sz="0" w:space="0" w:color="auto"/>
                                <w:right w:val="none" w:sz="0" w:space="0" w:color="auto"/>
                              </w:divBdr>
                            </w:div>
                            <w:div w:id="1976715642">
                              <w:marLeft w:val="3150"/>
                              <w:marRight w:val="0"/>
                              <w:marTop w:val="0"/>
                              <w:marBottom w:val="0"/>
                              <w:divBdr>
                                <w:top w:val="none" w:sz="0" w:space="0" w:color="auto"/>
                                <w:left w:val="none" w:sz="0" w:space="0" w:color="auto"/>
                                <w:bottom w:val="none" w:sz="0" w:space="0" w:color="auto"/>
                                <w:right w:val="none" w:sz="0" w:space="0" w:color="auto"/>
                              </w:divBdr>
                              <w:divsChild>
                                <w:div w:id="131714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347117">
                          <w:marLeft w:val="0"/>
                          <w:marRight w:val="0"/>
                          <w:marTop w:val="0"/>
                          <w:marBottom w:val="0"/>
                          <w:divBdr>
                            <w:top w:val="none" w:sz="0" w:space="0" w:color="auto"/>
                            <w:left w:val="none" w:sz="0" w:space="0" w:color="auto"/>
                            <w:bottom w:val="none" w:sz="0" w:space="0" w:color="auto"/>
                            <w:right w:val="none" w:sz="0" w:space="0" w:color="auto"/>
                          </w:divBdr>
                          <w:divsChild>
                            <w:div w:id="317463953">
                              <w:marLeft w:val="0"/>
                              <w:marRight w:val="0"/>
                              <w:marTop w:val="0"/>
                              <w:marBottom w:val="0"/>
                              <w:divBdr>
                                <w:top w:val="none" w:sz="0" w:space="0" w:color="auto"/>
                                <w:left w:val="none" w:sz="0" w:space="0" w:color="auto"/>
                                <w:bottom w:val="none" w:sz="0" w:space="0" w:color="auto"/>
                                <w:right w:val="none" w:sz="0" w:space="0" w:color="auto"/>
                              </w:divBdr>
                            </w:div>
                            <w:div w:id="1673410396">
                              <w:marLeft w:val="3150"/>
                              <w:marRight w:val="0"/>
                              <w:marTop w:val="0"/>
                              <w:marBottom w:val="0"/>
                              <w:divBdr>
                                <w:top w:val="none" w:sz="0" w:space="0" w:color="auto"/>
                                <w:left w:val="none" w:sz="0" w:space="0" w:color="auto"/>
                                <w:bottom w:val="none" w:sz="0" w:space="0" w:color="auto"/>
                                <w:right w:val="none" w:sz="0" w:space="0" w:color="auto"/>
                              </w:divBdr>
                              <w:divsChild>
                                <w:div w:id="170801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105614">
                          <w:marLeft w:val="0"/>
                          <w:marRight w:val="0"/>
                          <w:marTop w:val="0"/>
                          <w:marBottom w:val="0"/>
                          <w:divBdr>
                            <w:top w:val="none" w:sz="0" w:space="0" w:color="auto"/>
                            <w:left w:val="none" w:sz="0" w:space="0" w:color="auto"/>
                            <w:bottom w:val="none" w:sz="0" w:space="0" w:color="auto"/>
                            <w:right w:val="none" w:sz="0" w:space="0" w:color="auto"/>
                          </w:divBdr>
                        </w:div>
                        <w:div w:id="1778985446">
                          <w:marLeft w:val="0"/>
                          <w:marRight w:val="0"/>
                          <w:marTop w:val="0"/>
                          <w:marBottom w:val="0"/>
                          <w:divBdr>
                            <w:top w:val="none" w:sz="0" w:space="0" w:color="auto"/>
                            <w:left w:val="none" w:sz="0" w:space="0" w:color="auto"/>
                            <w:bottom w:val="none" w:sz="0" w:space="0" w:color="auto"/>
                            <w:right w:val="none" w:sz="0" w:space="0" w:color="auto"/>
                          </w:divBdr>
                          <w:divsChild>
                            <w:div w:id="581838896">
                              <w:marLeft w:val="0"/>
                              <w:marRight w:val="0"/>
                              <w:marTop w:val="0"/>
                              <w:marBottom w:val="0"/>
                              <w:divBdr>
                                <w:top w:val="none" w:sz="0" w:space="0" w:color="auto"/>
                                <w:left w:val="none" w:sz="0" w:space="0" w:color="auto"/>
                                <w:bottom w:val="none" w:sz="0" w:space="0" w:color="auto"/>
                                <w:right w:val="none" w:sz="0" w:space="0" w:color="auto"/>
                              </w:divBdr>
                            </w:div>
                            <w:div w:id="1104153520">
                              <w:marLeft w:val="3150"/>
                              <w:marRight w:val="0"/>
                              <w:marTop w:val="0"/>
                              <w:marBottom w:val="0"/>
                              <w:divBdr>
                                <w:top w:val="none" w:sz="0" w:space="0" w:color="auto"/>
                                <w:left w:val="none" w:sz="0" w:space="0" w:color="auto"/>
                                <w:bottom w:val="none" w:sz="0" w:space="0" w:color="auto"/>
                                <w:right w:val="none" w:sz="0" w:space="0" w:color="auto"/>
                              </w:divBdr>
                              <w:divsChild>
                                <w:div w:id="793408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599411">
                          <w:marLeft w:val="0"/>
                          <w:marRight w:val="0"/>
                          <w:marTop w:val="0"/>
                          <w:marBottom w:val="0"/>
                          <w:divBdr>
                            <w:top w:val="none" w:sz="0" w:space="0" w:color="auto"/>
                            <w:left w:val="none" w:sz="0" w:space="0" w:color="auto"/>
                            <w:bottom w:val="none" w:sz="0" w:space="0" w:color="auto"/>
                            <w:right w:val="none" w:sz="0" w:space="0" w:color="auto"/>
                          </w:divBdr>
                          <w:divsChild>
                            <w:div w:id="731735016">
                              <w:marLeft w:val="0"/>
                              <w:marRight w:val="0"/>
                              <w:marTop w:val="0"/>
                              <w:marBottom w:val="0"/>
                              <w:divBdr>
                                <w:top w:val="none" w:sz="0" w:space="0" w:color="auto"/>
                                <w:left w:val="none" w:sz="0" w:space="0" w:color="auto"/>
                                <w:bottom w:val="none" w:sz="0" w:space="0" w:color="auto"/>
                                <w:right w:val="none" w:sz="0" w:space="0" w:color="auto"/>
                              </w:divBdr>
                            </w:div>
                            <w:div w:id="1404181118">
                              <w:marLeft w:val="3150"/>
                              <w:marRight w:val="0"/>
                              <w:marTop w:val="0"/>
                              <w:marBottom w:val="0"/>
                              <w:divBdr>
                                <w:top w:val="none" w:sz="0" w:space="0" w:color="auto"/>
                                <w:left w:val="none" w:sz="0" w:space="0" w:color="auto"/>
                                <w:bottom w:val="none" w:sz="0" w:space="0" w:color="auto"/>
                                <w:right w:val="none" w:sz="0" w:space="0" w:color="auto"/>
                              </w:divBdr>
                              <w:divsChild>
                                <w:div w:id="16565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9192394">
      <w:bodyDiv w:val="1"/>
      <w:marLeft w:val="0"/>
      <w:marRight w:val="0"/>
      <w:marTop w:val="0"/>
      <w:marBottom w:val="0"/>
      <w:divBdr>
        <w:top w:val="none" w:sz="0" w:space="0" w:color="auto"/>
        <w:left w:val="none" w:sz="0" w:space="0" w:color="auto"/>
        <w:bottom w:val="none" w:sz="0" w:space="0" w:color="auto"/>
        <w:right w:val="none" w:sz="0" w:space="0" w:color="auto"/>
      </w:divBdr>
      <w:divsChild>
        <w:div w:id="552080614">
          <w:marLeft w:val="0"/>
          <w:marRight w:val="0"/>
          <w:marTop w:val="0"/>
          <w:marBottom w:val="0"/>
          <w:divBdr>
            <w:top w:val="none" w:sz="0" w:space="0" w:color="auto"/>
            <w:left w:val="none" w:sz="0" w:space="0" w:color="auto"/>
            <w:bottom w:val="none" w:sz="0" w:space="0" w:color="auto"/>
            <w:right w:val="none" w:sz="0" w:space="0" w:color="auto"/>
          </w:divBdr>
          <w:divsChild>
            <w:div w:id="78847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812716">
      <w:bodyDiv w:val="1"/>
      <w:marLeft w:val="0"/>
      <w:marRight w:val="0"/>
      <w:marTop w:val="0"/>
      <w:marBottom w:val="0"/>
      <w:divBdr>
        <w:top w:val="none" w:sz="0" w:space="0" w:color="auto"/>
        <w:left w:val="none" w:sz="0" w:space="0" w:color="auto"/>
        <w:bottom w:val="none" w:sz="0" w:space="0" w:color="auto"/>
        <w:right w:val="none" w:sz="0" w:space="0" w:color="auto"/>
      </w:divBdr>
      <w:divsChild>
        <w:div w:id="1784763645">
          <w:marLeft w:val="0"/>
          <w:marRight w:val="0"/>
          <w:marTop w:val="0"/>
          <w:marBottom w:val="300"/>
          <w:divBdr>
            <w:top w:val="none" w:sz="0" w:space="0" w:color="auto"/>
            <w:left w:val="none" w:sz="0" w:space="0" w:color="auto"/>
            <w:bottom w:val="none" w:sz="0" w:space="0" w:color="auto"/>
            <w:right w:val="none" w:sz="0" w:space="0" w:color="auto"/>
          </w:divBdr>
          <w:divsChild>
            <w:div w:id="1933587472">
              <w:marLeft w:val="0"/>
              <w:marRight w:val="0"/>
              <w:marTop w:val="0"/>
              <w:marBottom w:val="0"/>
              <w:divBdr>
                <w:top w:val="none" w:sz="0" w:space="0" w:color="auto"/>
                <w:left w:val="none" w:sz="0" w:space="0" w:color="auto"/>
                <w:bottom w:val="none" w:sz="0" w:space="0" w:color="auto"/>
                <w:right w:val="none" w:sz="0" w:space="0" w:color="auto"/>
              </w:divBdr>
            </w:div>
          </w:divsChild>
        </w:div>
        <w:div w:id="2067753176">
          <w:marLeft w:val="0"/>
          <w:marRight w:val="0"/>
          <w:marTop w:val="0"/>
          <w:marBottom w:val="300"/>
          <w:divBdr>
            <w:top w:val="none" w:sz="0" w:space="0" w:color="auto"/>
            <w:left w:val="none" w:sz="0" w:space="0" w:color="auto"/>
            <w:bottom w:val="none" w:sz="0" w:space="0" w:color="auto"/>
            <w:right w:val="none" w:sz="0" w:space="0" w:color="auto"/>
          </w:divBdr>
          <w:divsChild>
            <w:div w:id="90128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149684">
      <w:bodyDiv w:val="1"/>
      <w:marLeft w:val="0"/>
      <w:marRight w:val="0"/>
      <w:marTop w:val="0"/>
      <w:marBottom w:val="0"/>
      <w:divBdr>
        <w:top w:val="none" w:sz="0" w:space="0" w:color="auto"/>
        <w:left w:val="none" w:sz="0" w:space="0" w:color="auto"/>
        <w:bottom w:val="none" w:sz="0" w:space="0" w:color="auto"/>
        <w:right w:val="none" w:sz="0" w:space="0" w:color="auto"/>
      </w:divBdr>
      <w:divsChild>
        <w:div w:id="746460774">
          <w:marLeft w:val="0"/>
          <w:marRight w:val="0"/>
          <w:marTop w:val="0"/>
          <w:marBottom w:val="0"/>
          <w:divBdr>
            <w:top w:val="none" w:sz="0" w:space="0" w:color="auto"/>
            <w:left w:val="none" w:sz="0" w:space="0" w:color="auto"/>
            <w:bottom w:val="none" w:sz="0" w:space="0" w:color="auto"/>
            <w:right w:val="none" w:sz="0" w:space="0" w:color="auto"/>
          </w:divBdr>
        </w:div>
      </w:divsChild>
    </w:div>
    <w:div w:id="1471098809">
      <w:bodyDiv w:val="1"/>
      <w:marLeft w:val="0"/>
      <w:marRight w:val="0"/>
      <w:marTop w:val="0"/>
      <w:marBottom w:val="0"/>
      <w:divBdr>
        <w:top w:val="none" w:sz="0" w:space="0" w:color="auto"/>
        <w:left w:val="none" w:sz="0" w:space="0" w:color="auto"/>
        <w:bottom w:val="none" w:sz="0" w:space="0" w:color="auto"/>
        <w:right w:val="none" w:sz="0" w:space="0" w:color="auto"/>
      </w:divBdr>
      <w:divsChild>
        <w:div w:id="1434671619">
          <w:marLeft w:val="0"/>
          <w:marRight w:val="0"/>
          <w:marTop w:val="0"/>
          <w:marBottom w:val="0"/>
          <w:divBdr>
            <w:top w:val="none" w:sz="0" w:space="0" w:color="auto"/>
            <w:left w:val="none" w:sz="0" w:space="0" w:color="auto"/>
            <w:bottom w:val="none" w:sz="0" w:space="0" w:color="auto"/>
            <w:right w:val="none" w:sz="0" w:space="0" w:color="auto"/>
          </w:divBdr>
          <w:divsChild>
            <w:div w:id="1195772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407933">
      <w:bodyDiv w:val="1"/>
      <w:marLeft w:val="0"/>
      <w:marRight w:val="0"/>
      <w:marTop w:val="0"/>
      <w:marBottom w:val="0"/>
      <w:divBdr>
        <w:top w:val="none" w:sz="0" w:space="0" w:color="auto"/>
        <w:left w:val="none" w:sz="0" w:space="0" w:color="auto"/>
        <w:bottom w:val="none" w:sz="0" w:space="0" w:color="auto"/>
        <w:right w:val="none" w:sz="0" w:space="0" w:color="auto"/>
      </w:divBdr>
    </w:div>
    <w:div w:id="1580676901">
      <w:bodyDiv w:val="1"/>
      <w:marLeft w:val="0"/>
      <w:marRight w:val="0"/>
      <w:marTop w:val="0"/>
      <w:marBottom w:val="0"/>
      <w:divBdr>
        <w:top w:val="none" w:sz="0" w:space="0" w:color="auto"/>
        <w:left w:val="none" w:sz="0" w:space="0" w:color="auto"/>
        <w:bottom w:val="none" w:sz="0" w:space="0" w:color="auto"/>
        <w:right w:val="none" w:sz="0" w:space="0" w:color="auto"/>
      </w:divBdr>
      <w:divsChild>
        <w:div w:id="666060951">
          <w:marLeft w:val="0"/>
          <w:marRight w:val="0"/>
          <w:marTop w:val="0"/>
          <w:marBottom w:val="0"/>
          <w:divBdr>
            <w:top w:val="none" w:sz="0" w:space="0" w:color="auto"/>
            <w:left w:val="none" w:sz="0" w:space="0" w:color="auto"/>
            <w:bottom w:val="none" w:sz="0" w:space="0" w:color="auto"/>
            <w:right w:val="none" w:sz="0" w:space="0" w:color="auto"/>
          </w:divBdr>
          <w:divsChild>
            <w:div w:id="117995123">
              <w:marLeft w:val="0"/>
              <w:marRight w:val="0"/>
              <w:marTop w:val="0"/>
              <w:marBottom w:val="0"/>
              <w:divBdr>
                <w:top w:val="none" w:sz="0" w:space="0" w:color="auto"/>
                <w:left w:val="none" w:sz="0" w:space="0" w:color="auto"/>
                <w:bottom w:val="none" w:sz="0" w:space="0" w:color="auto"/>
                <w:right w:val="none" w:sz="0" w:space="0" w:color="auto"/>
              </w:divBdr>
            </w:div>
            <w:div w:id="200440145">
              <w:marLeft w:val="0"/>
              <w:marRight w:val="0"/>
              <w:marTop w:val="0"/>
              <w:marBottom w:val="0"/>
              <w:divBdr>
                <w:top w:val="none" w:sz="0" w:space="0" w:color="auto"/>
                <w:left w:val="none" w:sz="0" w:space="0" w:color="auto"/>
                <w:bottom w:val="none" w:sz="0" w:space="0" w:color="auto"/>
                <w:right w:val="none" w:sz="0" w:space="0" w:color="auto"/>
              </w:divBdr>
            </w:div>
            <w:div w:id="649598541">
              <w:marLeft w:val="0"/>
              <w:marRight w:val="0"/>
              <w:marTop w:val="0"/>
              <w:marBottom w:val="0"/>
              <w:divBdr>
                <w:top w:val="none" w:sz="0" w:space="0" w:color="auto"/>
                <w:left w:val="none" w:sz="0" w:space="0" w:color="auto"/>
                <w:bottom w:val="none" w:sz="0" w:space="0" w:color="auto"/>
                <w:right w:val="none" w:sz="0" w:space="0" w:color="auto"/>
              </w:divBdr>
            </w:div>
            <w:div w:id="1103375507">
              <w:marLeft w:val="0"/>
              <w:marRight w:val="0"/>
              <w:marTop w:val="0"/>
              <w:marBottom w:val="0"/>
              <w:divBdr>
                <w:top w:val="none" w:sz="0" w:space="0" w:color="auto"/>
                <w:left w:val="none" w:sz="0" w:space="0" w:color="auto"/>
                <w:bottom w:val="none" w:sz="0" w:space="0" w:color="auto"/>
                <w:right w:val="none" w:sz="0" w:space="0" w:color="auto"/>
              </w:divBdr>
            </w:div>
            <w:div w:id="1200239239">
              <w:marLeft w:val="0"/>
              <w:marRight w:val="0"/>
              <w:marTop w:val="0"/>
              <w:marBottom w:val="0"/>
              <w:divBdr>
                <w:top w:val="none" w:sz="0" w:space="0" w:color="auto"/>
                <w:left w:val="none" w:sz="0" w:space="0" w:color="auto"/>
                <w:bottom w:val="none" w:sz="0" w:space="0" w:color="auto"/>
                <w:right w:val="none" w:sz="0" w:space="0" w:color="auto"/>
              </w:divBdr>
            </w:div>
            <w:div w:id="1219897589">
              <w:marLeft w:val="0"/>
              <w:marRight w:val="0"/>
              <w:marTop w:val="0"/>
              <w:marBottom w:val="0"/>
              <w:divBdr>
                <w:top w:val="none" w:sz="0" w:space="0" w:color="auto"/>
                <w:left w:val="none" w:sz="0" w:space="0" w:color="auto"/>
                <w:bottom w:val="none" w:sz="0" w:space="0" w:color="auto"/>
                <w:right w:val="none" w:sz="0" w:space="0" w:color="auto"/>
              </w:divBdr>
            </w:div>
            <w:div w:id="1931043080">
              <w:marLeft w:val="0"/>
              <w:marRight w:val="0"/>
              <w:marTop w:val="0"/>
              <w:marBottom w:val="0"/>
              <w:divBdr>
                <w:top w:val="none" w:sz="0" w:space="0" w:color="auto"/>
                <w:left w:val="none" w:sz="0" w:space="0" w:color="auto"/>
                <w:bottom w:val="none" w:sz="0" w:space="0" w:color="auto"/>
                <w:right w:val="none" w:sz="0" w:space="0" w:color="auto"/>
              </w:divBdr>
            </w:div>
            <w:div w:id="2070957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340546">
      <w:bodyDiv w:val="1"/>
      <w:marLeft w:val="0"/>
      <w:marRight w:val="0"/>
      <w:marTop w:val="0"/>
      <w:marBottom w:val="0"/>
      <w:divBdr>
        <w:top w:val="none" w:sz="0" w:space="0" w:color="auto"/>
        <w:left w:val="none" w:sz="0" w:space="0" w:color="auto"/>
        <w:bottom w:val="none" w:sz="0" w:space="0" w:color="auto"/>
        <w:right w:val="none" w:sz="0" w:space="0" w:color="auto"/>
      </w:divBdr>
      <w:divsChild>
        <w:div w:id="462237643">
          <w:marLeft w:val="0"/>
          <w:marRight w:val="0"/>
          <w:marTop w:val="0"/>
          <w:marBottom w:val="300"/>
          <w:divBdr>
            <w:top w:val="none" w:sz="0" w:space="0" w:color="auto"/>
            <w:left w:val="none" w:sz="0" w:space="0" w:color="auto"/>
            <w:bottom w:val="none" w:sz="0" w:space="0" w:color="auto"/>
            <w:right w:val="none" w:sz="0" w:space="0" w:color="auto"/>
          </w:divBdr>
          <w:divsChild>
            <w:div w:id="1914851154">
              <w:marLeft w:val="0"/>
              <w:marRight w:val="0"/>
              <w:marTop w:val="0"/>
              <w:marBottom w:val="0"/>
              <w:divBdr>
                <w:top w:val="none" w:sz="0" w:space="0" w:color="auto"/>
                <w:left w:val="none" w:sz="0" w:space="0" w:color="auto"/>
                <w:bottom w:val="none" w:sz="0" w:space="0" w:color="auto"/>
                <w:right w:val="none" w:sz="0" w:space="0" w:color="auto"/>
              </w:divBdr>
            </w:div>
          </w:divsChild>
        </w:div>
        <w:div w:id="1662468931">
          <w:marLeft w:val="0"/>
          <w:marRight w:val="0"/>
          <w:marTop w:val="0"/>
          <w:marBottom w:val="300"/>
          <w:divBdr>
            <w:top w:val="none" w:sz="0" w:space="0" w:color="auto"/>
            <w:left w:val="none" w:sz="0" w:space="0" w:color="auto"/>
            <w:bottom w:val="none" w:sz="0" w:space="0" w:color="auto"/>
            <w:right w:val="none" w:sz="0" w:space="0" w:color="auto"/>
          </w:divBdr>
          <w:divsChild>
            <w:div w:id="287515993">
              <w:marLeft w:val="0"/>
              <w:marRight w:val="0"/>
              <w:marTop w:val="0"/>
              <w:marBottom w:val="0"/>
              <w:divBdr>
                <w:top w:val="none" w:sz="0" w:space="0" w:color="auto"/>
                <w:left w:val="none" w:sz="0" w:space="0" w:color="auto"/>
                <w:bottom w:val="none" w:sz="0" w:space="0" w:color="auto"/>
                <w:right w:val="none" w:sz="0" w:space="0" w:color="auto"/>
              </w:divBdr>
            </w:div>
          </w:divsChild>
        </w:div>
        <w:div w:id="103504134">
          <w:marLeft w:val="0"/>
          <w:marRight w:val="0"/>
          <w:marTop w:val="0"/>
          <w:marBottom w:val="0"/>
          <w:divBdr>
            <w:top w:val="none" w:sz="0" w:space="0" w:color="auto"/>
            <w:left w:val="none" w:sz="0" w:space="0" w:color="auto"/>
            <w:bottom w:val="none" w:sz="0" w:space="0" w:color="auto"/>
            <w:right w:val="none" w:sz="0" w:space="0" w:color="auto"/>
          </w:divBdr>
          <w:divsChild>
            <w:div w:id="1401712544">
              <w:marLeft w:val="-225"/>
              <w:marRight w:val="-225"/>
              <w:marTop w:val="0"/>
              <w:marBottom w:val="0"/>
              <w:divBdr>
                <w:top w:val="none" w:sz="0" w:space="0" w:color="auto"/>
                <w:left w:val="none" w:sz="0" w:space="0" w:color="auto"/>
                <w:bottom w:val="none" w:sz="0" w:space="0" w:color="auto"/>
                <w:right w:val="none" w:sz="0" w:space="0" w:color="auto"/>
              </w:divBdr>
              <w:divsChild>
                <w:div w:id="1838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777783">
      <w:bodyDiv w:val="1"/>
      <w:marLeft w:val="0"/>
      <w:marRight w:val="0"/>
      <w:marTop w:val="0"/>
      <w:marBottom w:val="0"/>
      <w:divBdr>
        <w:top w:val="none" w:sz="0" w:space="0" w:color="auto"/>
        <w:left w:val="none" w:sz="0" w:space="0" w:color="auto"/>
        <w:bottom w:val="none" w:sz="0" w:space="0" w:color="auto"/>
        <w:right w:val="none" w:sz="0" w:space="0" w:color="auto"/>
      </w:divBdr>
      <w:divsChild>
        <w:div w:id="1108162442">
          <w:marLeft w:val="0"/>
          <w:marRight w:val="0"/>
          <w:marTop w:val="0"/>
          <w:marBottom w:val="300"/>
          <w:divBdr>
            <w:top w:val="none" w:sz="0" w:space="0" w:color="auto"/>
            <w:left w:val="none" w:sz="0" w:space="0" w:color="auto"/>
            <w:bottom w:val="none" w:sz="0" w:space="0" w:color="auto"/>
            <w:right w:val="none" w:sz="0" w:space="0" w:color="auto"/>
          </w:divBdr>
          <w:divsChild>
            <w:div w:id="2126656320">
              <w:marLeft w:val="0"/>
              <w:marRight w:val="0"/>
              <w:marTop w:val="0"/>
              <w:marBottom w:val="0"/>
              <w:divBdr>
                <w:top w:val="none" w:sz="0" w:space="0" w:color="auto"/>
                <w:left w:val="none" w:sz="0" w:space="0" w:color="auto"/>
                <w:bottom w:val="none" w:sz="0" w:space="0" w:color="auto"/>
                <w:right w:val="none" w:sz="0" w:space="0" w:color="auto"/>
              </w:divBdr>
            </w:div>
          </w:divsChild>
        </w:div>
        <w:div w:id="615068511">
          <w:marLeft w:val="0"/>
          <w:marRight w:val="0"/>
          <w:marTop w:val="0"/>
          <w:marBottom w:val="0"/>
          <w:divBdr>
            <w:top w:val="none" w:sz="0" w:space="0" w:color="auto"/>
            <w:left w:val="none" w:sz="0" w:space="0" w:color="auto"/>
            <w:bottom w:val="none" w:sz="0" w:space="0" w:color="auto"/>
            <w:right w:val="none" w:sz="0" w:space="0" w:color="auto"/>
          </w:divBdr>
        </w:div>
      </w:divsChild>
    </w:div>
    <w:div w:id="1733650542">
      <w:bodyDiv w:val="1"/>
      <w:marLeft w:val="0"/>
      <w:marRight w:val="0"/>
      <w:marTop w:val="0"/>
      <w:marBottom w:val="0"/>
      <w:divBdr>
        <w:top w:val="none" w:sz="0" w:space="0" w:color="auto"/>
        <w:left w:val="none" w:sz="0" w:space="0" w:color="auto"/>
        <w:bottom w:val="none" w:sz="0" w:space="0" w:color="auto"/>
        <w:right w:val="none" w:sz="0" w:space="0" w:color="auto"/>
      </w:divBdr>
      <w:divsChild>
        <w:div w:id="131800702">
          <w:marLeft w:val="0"/>
          <w:marRight w:val="0"/>
          <w:marTop w:val="0"/>
          <w:marBottom w:val="0"/>
          <w:divBdr>
            <w:top w:val="none" w:sz="0" w:space="0" w:color="auto"/>
            <w:left w:val="none" w:sz="0" w:space="0" w:color="auto"/>
            <w:bottom w:val="none" w:sz="0" w:space="0" w:color="auto"/>
            <w:right w:val="none" w:sz="0" w:space="0" w:color="auto"/>
          </w:divBdr>
          <w:divsChild>
            <w:div w:id="677661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019854">
      <w:bodyDiv w:val="1"/>
      <w:marLeft w:val="0"/>
      <w:marRight w:val="0"/>
      <w:marTop w:val="0"/>
      <w:marBottom w:val="0"/>
      <w:divBdr>
        <w:top w:val="none" w:sz="0" w:space="0" w:color="auto"/>
        <w:left w:val="none" w:sz="0" w:space="0" w:color="auto"/>
        <w:bottom w:val="none" w:sz="0" w:space="0" w:color="auto"/>
        <w:right w:val="none" w:sz="0" w:space="0" w:color="auto"/>
      </w:divBdr>
    </w:div>
    <w:div w:id="1847398912">
      <w:bodyDiv w:val="1"/>
      <w:marLeft w:val="0"/>
      <w:marRight w:val="0"/>
      <w:marTop w:val="0"/>
      <w:marBottom w:val="0"/>
      <w:divBdr>
        <w:top w:val="none" w:sz="0" w:space="0" w:color="auto"/>
        <w:left w:val="none" w:sz="0" w:space="0" w:color="auto"/>
        <w:bottom w:val="none" w:sz="0" w:space="0" w:color="auto"/>
        <w:right w:val="none" w:sz="0" w:space="0" w:color="auto"/>
      </w:divBdr>
    </w:div>
    <w:div w:id="1868710210">
      <w:bodyDiv w:val="1"/>
      <w:marLeft w:val="0"/>
      <w:marRight w:val="0"/>
      <w:marTop w:val="0"/>
      <w:marBottom w:val="0"/>
      <w:divBdr>
        <w:top w:val="none" w:sz="0" w:space="0" w:color="auto"/>
        <w:left w:val="none" w:sz="0" w:space="0" w:color="auto"/>
        <w:bottom w:val="none" w:sz="0" w:space="0" w:color="auto"/>
        <w:right w:val="none" w:sz="0" w:space="0" w:color="auto"/>
      </w:divBdr>
      <w:divsChild>
        <w:div w:id="59210293">
          <w:marLeft w:val="0"/>
          <w:marRight w:val="0"/>
          <w:marTop w:val="0"/>
          <w:marBottom w:val="0"/>
          <w:divBdr>
            <w:top w:val="none" w:sz="0" w:space="0" w:color="auto"/>
            <w:left w:val="none" w:sz="0" w:space="0" w:color="auto"/>
            <w:bottom w:val="none" w:sz="0" w:space="0" w:color="auto"/>
            <w:right w:val="none" w:sz="0" w:space="0" w:color="auto"/>
          </w:divBdr>
        </w:div>
      </w:divsChild>
    </w:div>
    <w:div w:id="1939827311">
      <w:bodyDiv w:val="1"/>
      <w:marLeft w:val="0"/>
      <w:marRight w:val="0"/>
      <w:marTop w:val="0"/>
      <w:marBottom w:val="0"/>
      <w:divBdr>
        <w:top w:val="none" w:sz="0" w:space="0" w:color="auto"/>
        <w:left w:val="none" w:sz="0" w:space="0" w:color="auto"/>
        <w:bottom w:val="none" w:sz="0" w:space="0" w:color="auto"/>
        <w:right w:val="none" w:sz="0" w:space="0" w:color="auto"/>
      </w:divBdr>
    </w:div>
    <w:div w:id="1955477629">
      <w:bodyDiv w:val="1"/>
      <w:marLeft w:val="0"/>
      <w:marRight w:val="0"/>
      <w:marTop w:val="0"/>
      <w:marBottom w:val="0"/>
      <w:divBdr>
        <w:top w:val="none" w:sz="0" w:space="0" w:color="auto"/>
        <w:left w:val="none" w:sz="0" w:space="0" w:color="auto"/>
        <w:bottom w:val="none" w:sz="0" w:space="0" w:color="auto"/>
        <w:right w:val="none" w:sz="0" w:space="0" w:color="auto"/>
      </w:divBdr>
    </w:div>
    <w:div w:id="2063433121">
      <w:bodyDiv w:val="1"/>
      <w:marLeft w:val="0"/>
      <w:marRight w:val="0"/>
      <w:marTop w:val="0"/>
      <w:marBottom w:val="0"/>
      <w:divBdr>
        <w:top w:val="none" w:sz="0" w:space="0" w:color="auto"/>
        <w:left w:val="none" w:sz="0" w:space="0" w:color="auto"/>
        <w:bottom w:val="none" w:sz="0" w:space="0" w:color="auto"/>
        <w:right w:val="none" w:sz="0" w:space="0" w:color="auto"/>
      </w:divBdr>
      <w:divsChild>
        <w:div w:id="1093668421">
          <w:marLeft w:val="0"/>
          <w:marRight w:val="0"/>
          <w:marTop w:val="0"/>
          <w:marBottom w:val="300"/>
          <w:divBdr>
            <w:top w:val="none" w:sz="0" w:space="0" w:color="auto"/>
            <w:left w:val="none" w:sz="0" w:space="0" w:color="auto"/>
            <w:bottom w:val="none" w:sz="0" w:space="0" w:color="auto"/>
            <w:right w:val="none" w:sz="0" w:space="0" w:color="auto"/>
          </w:divBdr>
          <w:divsChild>
            <w:div w:id="1305433476">
              <w:marLeft w:val="0"/>
              <w:marRight w:val="0"/>
              <w:marTop w:val="0"/>
              <w:marBottom w:val="0"/>
              <w:divBdr>
                <w:top w:val="none" w:sz="0" w:space="0" w:color="auto"/>
                <w:left w:val="none" w:sz="0" w:space="0" w:color="auto"/>
                <w:bottom w:val="none" w:sz="0" w:space="0" w:color="auto"/>
                <w:right w:val="none" w:sz="0" w:space="0" w:color="auto"/>
              </w:divBdr>
            </w:div>
          </w:divsChild>
        </w:div>
        <w:div w:id="1613706173">
          <w:marLeft w:val="-225"/>
          <w:marRight w:val="-225"/>
          <w:marTop w:val="0"/>
          <w:marBottom w:val="0"/>
          <w:divBdr>
            <w:top w:val="none" w:sz="0" w:space="0" w:color="auto"/>
            <w:left w:val="none" w:sz="0" w:space="0" w:color="auto"/>
            <w:bottom w:val="none" w:sz="0" w:space="0" w:color="auto"/>
            <w:right w:val="none" w:sz="0" w:space="0" w:color="auto"/>
          </w:divBdr>
          <w:divsChild>
            <w:div w:id="1897932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5931521">
      <w:bodyDiv w:val="1"/>
      <w:marLeft w:val="0"/>
      <w:marRight w:val="0"/>
      <w:marTop w:val="0"/>
      <w:marBottom w:val="0"/>
      <w:divBdr>
        <w:top w:val="none" w:sz="0" w:space="0" w:color="auto"/>
        <w:left w:val="none" w:sz="0" w:space="0" w:color="auto"/>
        <w:bottom w:val="none" w:sz="0" w:space="0" w:color="auto"/>
        <w:right w:val="none" w:sz="0" w:space="0" w:color="auto"/>
      </w:divBdr>
      <w:divsChild>
        <w:div w:id="1469543879">
          <w:marLeft w:val="0"/>
          <w:marRight w:val="0"/>
          <w:marTop w:val="0"/>
          <w:marBottom w:val="0"/>
          <w:divBdr>
            <w:top w:val="none" w:sz="0" w:space="0" w:color="auto"/>
            <w:left w:val="none" w:sz="0" w:space="0" w:color="auto"/>
            <w:bottom w:val="none" w:sz="0" w:space="0" w:color="auto"/>
            <w:right w:val="none" w:sz="0" w:space="0" w:color="auto"/>
          </w:divBdr>
          <w:divsChild>
            <w:div w:id="786504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583874">
      <w:bodyDiv w:val="1"/>
      <w:marLeft w:val="0"/>
      <w:marRight w:val="0"/>
      <w:marTop w:val="0"/>
      <w:marBottom w:val="0"/>
      <w:divBdr>
        <w:top w:val="none" w:sz="0" w:space="0" w:color="auto"/>
        <w:left w:val="none" w:sz="0" w:space="0" w:color="auto"/>
        <w:bottom w:val="none" w:sz="0" w:space="0" w:color="auto"/>
        <w:right w:val="none" w:sz="0" w:space="0" w:color="auto"/>
      </w:divBdr>
    </w:div>
    <w:div w:id="2097167885">
      <w:bodyDiv w:val="1"/>
      <w:marLeft w:val="0"/>
      <w:marRight w:val="0"/>
      <w:marTop w:val="0"/>
      <w:marBottom w:val="0"/>
      <w:divBdr>
        <w:top w:val="none" w:sz="0" w:space="0" w:color="auto"/>
        <w:left w:val="none" w:sz="0" w:space="0" w:color="auto"/>
        <w:bottom w:val="none" w:sz="0" w:space="0" w:color="auto"/>
        <w:right w:val="none" w:sz="0" w:space="0" w:color="auto"/>
      </w:divBdr>
    </w:div>
    <w:div w:id="2138404502">
      <w:bodyDiv w:val="1"/>
      <w:marLeft w:val="0"/>
      <w:marRight w:val="0"/>
      <w:marTop w:val="0"/>
      <w:marBottom w:val="0"/>
      <w:divBdr>
        <w:top w:val="none" w:sz="0" w:space="0" w:color="auto"/>
        <w:left w:val="none" w:sz="0" w:space="0" w:color="auto"/>
        <w:bottom w:val="none" w:sz="0" w:space="0" w:color="auto"/>
        <w:right w:val="none" w:sz="0" w:space="0" w:color="auto"/>
      </w:divBdr>
      <w:divsChild>
        <w:div w:id="1420977703">
          <w:marLeft w:val="0"/>
          <w:marRight w:val="0"/>
          <w:marTop w:val="0"/>
          <w:marBottom w:val="300"/>
          <w:divBdr>
            <w:top w:val="none" w:sz="0" w:space="0" w:color="auto"/>
            <w:left w:val="none" w:sz="0" w:space="0" w:color="auto"/>
            <w:bottom w:val="none" w:sz="0" w:space="0" w:color="auto"/>
            <w:right w:val="none" w:sz="0" w:space="0" w:color="auto"/>
          </w:divBdr>
          <w:divsChild>
            <w:div w:id="1334188156">
              <w:marLeft w:val="0"/>
              <w:marRight w:val="0"/>
              <w:marTop w:val="0"/>
              <w:marBottom w:val="0"/>
              <w:divBdr>
                <w:top w:val="none" w:sz="0" w:space="0" w:color="auto"/>
                <w:left w:val="none" w:sz="0" w:space="0" w:color="auto"/>
                <w:bottom w:val="none" w:sz="0" w:space="0" w:color="auto"/>
                <w:right w:val="none" w:sz="0" w:space="0" w:color="auto"/>
              </w:divBdr>
            </w:div>
          </w:divsChild>
        </w:div>
        <w:div w:id="477498579">
          <w:marLeft w:val="-225"/>
          <w:marRight w:val="-225"/>
          <w:marTop w:val="0"/>
          <w:marBottom w:val="0"/>
          <w:divBdr>
            <w:top w:val="none" w:sz="0" w:space="0" w:color="auto"/>
            <w:left w:val="none" w:sz="0" w:space="0" w:color="auto"/>
            <w:bottom w:val="none" w:sz="0" w:space="0" w:color="auto"/>
            <w:right w:val="none" w:sz="0" w:space="0" w:color="auto"/>
          </w:divBdr>
          <w:divsChild>
            <w:div w:id="144124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tebis.com/de"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0D0F6A-F272-4A82-8E35-1E3B52358E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1028</Words>
  <Characters>5910</Characters>
  <Application>Microsoft Office Word</Application>
  <DocSecurity>0</DocSecurity>
  <Lines>49</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Tebis Pressemeldung vor EMO 2011</vt:lpstr>
      <vt:lpstr>Tebis Pressemeldung vor EMO 2011</vt:lpstr>
    </vt:vector>
  </TitlesOfParts>
  <Company>Tebis AG</Company>
  <LinksUpToDate>false</LinksUpToDate>
  <CharactersWithSpaces>6925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Tebis Pressemeldung vor EMO 2011</dc:title>
  <dc:subject>Komplettbearbeitung</dc:subject>
  <dc:creator>Michael Klocke</dc:creator>
  <cp:lastModifiedBy>Krispler, Andrea</cp:lastModifiedBy>
  <cp:revision>3</cp:revision>
  <cp:lastPrinted>2023-07-04T06:09:00Z</cp:lastPrinted>
  <dcterms:created xsi:type="dcterms:W3CDTF">2023-10-06T08:24:00Z</dcterms:created>
  <dcterms:modified xsi:type="dcterms:W3CDTF">2023-10-06T08:26:00Z</dcterms:modified>
</cp:coreProperties>
</file>